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B66" w:rsidRPr="00D516A2" w:rsidRDefault="00612B66" w:rsidP="00612B66">
      <w:pPr>
        <w:spacing w:line="440" w:lineRule="exact"/>
        <w:jc w:val="center"/>
        <w:rPr>
          <w:rFonts w:ascii="微软雅黑" w:eastAsia="微软雅黑" w:hAnsi="微软雅黑" w:cs="Arial Unicode MS"/>
          <w:b/>
          <w:sz w:val="44"/>
          <w:szCs w:val="44"/>
        </w:rPr>
      </w:pPr>
      <w:r w:rsidRPr="00D516A2">
        <w:rPr>
          <w:rFonts w:ascii="微软雅黑" w:eastAsia="微软雅黑" w:hAnsi="微软雅黑" w:cs="Arial Unicode MS" w:hint="eastAsia"/>
          <w:b/>
          <w:sz w:val="44"/>
          <w:szCs w:val="44"/>
        </w:rPr>
        <w:t>UV-</w:t>
      </w:r>
      <w:r w:rsidR="000861D7">
        <w:rPr>
          <w:rFonts w:ascii="微软雅黑" w:eastAsia="微软雅黑" w:hAnsi="微软雅黑" w:cs="Arial Unicode MS" w:hint="eastAsia"/>
          <w:b/>
          <w:sz w:val="44"/>
          <w:szCs w:val="44"/>
        </w:rPr>
        <w:t>2</w:t>
      </w:r>
      <w:r w:rsidR="001E4235">
        <w:rPr>
          <w:rFonts w:ascii="微软雅黑" w:eastAsia="微软雅黑" w:hAnsi="微软雅黑" w:cs="Arial Unicode MS" w:hint="eastAsia"/>
          <w:b/>
          <w:sz w:val="44"/>
          <w:szCs w:val="44"/>
        </w:rPr>
        <w:t>3</w:t>
      </w:r>
      <w:r w:rsidR="000861D7">
        <w:rPr>
          <w:rFonts w:ascii="微软雅黑" w:eastAsia="微软雅黑" w:hAnsi="微软雅黑" w:cs="Arial Unicode MS" w:hint="eastAsia"/>
          <w:b/>
          <w:sz w:val="44"/>
          <w:szCs w:val="44"/>
        </w:rPr>
        <w:t>00</w:t>
      </w:r>
      <w:r w:rsidR="001E4235">
        <w:rPr>
          <w:rFonts w:ascii="微软雅黑" w:eastAsia="微软雅黑" w:hAnsi="微软雅黑" w:cs="Arial Unicode MS" w:hint="eastAsia"/>
          <w:b/>
          <w:sz w:val="44"/>
          <w:szCs w:val="44"/>
        </w:rPr>
        <w:t>C壁挂在线式</w:t>
      </w:r>
      <w:r w:rsidR="00EF0475">
        <w:rPr>
          <w:rFonts w:ascii="微软雅黑" w:eastAsia="微软雅黑" w:hAnsi="微软雅黑" w:cs="Arial Unicode MS" w:hint="eastAsia"/>
          <w:b/>
          <w:sz w:val="44"/>
          <w:szCs w:val="44"/>
        </w:rPr>
        <w:t>臭氧浓度</w:t>
      </w:r>
      <w:r w:rsidR="001E4235">
        <w:rPr>
          <w:rFonts w:ascii="微软雅黑" w:eastAsia="微软雅黑" w:hAnsi="微软雅黑" w:cs="Arial Unicode MS" w:hint="eastAsia"/>
          <w:b/>
          <w:sz w:val="44"/>
          <w:szCs w:val="44"/>
        </w:rPr>
        <w:t>分析仪</w:t>
      </w:r>
      <w:r w:rsidR="00BE7F3A">
        <w:rPr>
          <w:rFonts w:ascii="微软雅黑" w:eastAsia="微软雅黑" w:hAnsi="微软雅黑" w:cs="Arial Unicode MS" w:hint="eastAsia"/>
          <w:b/>
          <w:sz w:val="44"/>
          <w:szCs w:val="44"/>
        </w:rPr>
        <w:t xml:space="preserve"> </w:t>
      </w:r>
    </w:p>
    <w:p w:rsidR="005256E9" w:rsidRDefault="005256E9" w:rsidP="005256E9">
      <w:pPr>
        <w:spacing w:line="440" w:lineRule="exac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检测原理：双光路</w:t>
      </w:r>
      <w:r w:rsidR="001E4235">
        <w:rPr>
          <w:rFonts w:ascii="微软雅黑" w:eastAsia="微软雅黑" w:hAnsi="微软雅黑" w:hint="eastAsia"/>
          <w:b/>
          <w:szCs w:val="21"/>
        </w:rPr>
        <w:t>紫外光</w:t>
      </w:r>
      <w:r>
        <w:rPr>
          <w:rFonts w:ascii="微软雅黑" w:eastAsia="微软雅黑" w:hAnsi="微软雅黑" w:hint="eastAsia"/>
          <w:b/>
          <w:szCs w:val="21"/>
        </w:rPr>
        <w:t>吸收法，</w:t>
      </w:r>
      <w:r w:rsidR="001E4235">
        <w:rPr>
          <w:rFonts w:ascii="微软雅黑" w:eastAsia="微软雅黑" w:hAnsi="微软雅黑" w:hint="eastAsia"/>
          <w:b/>
          <w:szCs w:val="21"/>
        </w:rPr>
        <w:t>实时在线用于臭氧发生器出口浓度</w:t>
      </w:r>
      <w:r>
        <w:rPr>
          <w:rFonts w:ascii="微软雅黑" w:eastAsia="微软雅黑" w:hAnsi="微软雅黑" w:hint="eastAsia"/>
          <w:b/>
          <w:szCs w:val="21"/>
        </w:rPr>
        <w:t>检测</w:t>
      </w:r>
      <w:r w:rsidR="00EF0475">
        <w:rPr>
          <w:rFonts w:ascii="微软雅黑" w:eastAsia="微软雅黑" w:hAnsi="微软雅黑" w:hint="eastAsia"/>
          <w:b/>
          <w:szCs w:val="21"/>
        </w:rPr>
        <w:t>或尾气臭氧浓度检测</w:t>
      </w:r>
      <w:r w:rsidR="001E4235">
        <w:rPr>
          <w:rFonts w:ascii="微软雅黑" w:eastAsia="微软雅黑" w:hAnsi="微软雅黑" w:hint="eastAsia"/>
          <w:b/>
          <w:szCs w:val="21"/>
        </w:rPr>
        <w:t>，可24小时运行。</w:t>
      </w:r>
    </w:p>
    <w:p w:rsidR="0048139E" w:rsidRDefault="0048139E" w:rsidP="005256E9">
      <w:pPr>
        <w:spacing w:line="440" w:lineRule="exact"/>
        <w:rPr>
          <w:rFonts w:ascii="微软雅黑" w:eastAsia="微软雅黑" w:hAnsi="微软雅黑" w:hint="eastAsia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产品特点：防水防尘仪表箱，IP67等级，可户外使用，一天24小时连续运行，配置防水电源及信号连接器。</w:t>
      </w:r>
    </w:p>
    <w:p w:rsidR="005256E9" w:rsidRDefault="005256E9" w:rsidP="005256E9">
      <w:pPr>
        <w:spacing w:line="440" w:lineRule="exac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产品品牌：</w:t>
      </w:r>
      <w:r w:rsidR="0048139E">
        <w:rPr>
          <w:rFonts w:ascii="微软雅黑" w:eastAsia="微软雅黑" w:hAnsi="微软雅黑" w:hint="eastAsia"/>
          <w:b/>
          <w:szCs w:val="21"/>
        </w:rPr>
        <w:t>IDEAL MACHINE</w:t>
      </w:r>
    </w:p>
    <w:p w:rsidR="005256E9" w:rsidRDefault="005256E9" w:rsidP="005256E9">
      <w:pPr>
        <w:spacing w:line="440" w:lineRule="exac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出品商：淄博智普自动化科技有限公司 400-696-2620</w:t>
      </w:r>
    </w:p>
    <w:p w:rsidR="004523DA" w:rsidRDefault="001E4235" w:rsidP="005256E9">
      <w:pPr>
        <w:spacing w:line="440" w:lineRule="exac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核心部件</w:t>
      </w:r>
      <w:r w:rsidR="004523DA">
        <w:rPr>
          <w:rFonts w:ascii="微软雅黑" w:eastAsia="微软雅黑" w:hAnsi="微软雅黑" w:hint="eastAsia"/>
          <w:b/>
          <w:szCs w:val="21"/>
        </w:rPr>
        <w:t>生产商：IDEAL MCAHINE TECH INC.</w:t>
      </w:r>
    </w:p>
    <w:p w:rsidR="00612B66" w:rsidRPr="00D516A2" w:rsidRDefault="001E4235" w:rsidP="00612B66">
      <w:pPr>
        <w:spacing w:line="4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-21701</wp:posOffset>
            </wp:positionH>
            <wp:positionV relativeFrom="paragraph">
              <wp:posOffset>79955</wp:posOffset>
            </wp:positionV>
            <wp:extent cx="5420167" cy="3665551"/>
            <wp:effectExtent l="19050" t="0" r="9083" b="0"/>
            <wp:wrapNone/>
            <wp:docPr id="5" name="图片 3" descr="C:\Users\Administrator\Desktop\UV-2300图片\IMG_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UV-2300图片\IMG_7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972" cy="366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B66" w:rsidRPr="00D516A2" w:rsidRDefault="00612B66" w:rsidP="00612B66">
      <w:pPr>
        <w:widowControl/>
        <w:spacing w:line="440" w:lineRule="exac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612B66" w:rsidRPr="00D516A2" w:rsidRDefault="00612B66" w:rsidP="00612B66">
      <w:pPr>
        <w:widowControl/>
        <w:spacing w:line="440" w:lineRule="exac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612B66" w:rsidRPr="00D516A2" w:rsidRDefault="00612B66" w:rsidP="00612B66">
      <w:pPr>
        <w:widowControl/>
        <w:spacing w:line="440" w:lineRule="exac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612B66" w:rsidRPr="00D516A2" w:rsidRDefault="00612B66" w:rsidP="00612B66">
      <w:pPr>
        <w:widowControl/>
        <w:spacing w:line="440" w:lineRule="exac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612B66" w:rsidRPr="00D516A2" w:rsidRDefault="00612B66" w:rsidP="00612B66">
      <w:pPr>
        <w:widowControl/>
        <w:spacing w:line="440" w:lineRule="exac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612B66" w:rsidRPr="00D516A2" w:rsidRDefault="00612B66" w:rsidP="00612B66">
      <w:pPr>
        <w:widowControl/>
        <w:spacing w:line="440" w:lineRule="exac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612B66" w:rsidRPr="00D516A2" w:rsidRDefault="00612B66" w:rsidP="00612B66">
      <w:pPr>
        <w:widowControl/>
        <w:spacing w:line="440" w:lineRule="exac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612B66" w:rsidRPr="00D516A2" w:rsidRDefault="00612B66" w:rsidP="00612B66">
      <w:pPr>
        <w:widowControl/>
        <w:spacing w:line="440" w:lineRule="exac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612B66" w:rsidRPr="00D516A2" w:rsidRDefault="00612B66" w:rsidP="00612B66">
      <w:pPr>
        <w:widowControl/>
        <w:spacing w:line="440" w:lineRule="exac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612B66" w:rsidRPr="00D516A2" w:rsidRDefault="00612B66" w:rsidP="00612B66">
      <w:pPr>
        <w:widowControl/>
        <w:spacing w:line="440" w:lineRule="exac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612B66" w:rsidRPr="00D516A2" w:rsidRDefault="00612B66" w:rsidP="00612B66">
      <w:pPr>
        <w:widowControl/>
        <w:spacing w:line="440" w:lineRule="exac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612B66" w:rsidRPr="00D516A2" w:rsidRDefault="00612B66" w:rsidP="00612B66">
      <w:pPr>
        <w:widowControl/>
        <w:spacing w:line="440" w:lineRule="exac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612B66" w:rsidRPr="00D516A2" w:rsidRDefault="00612B66" w:rsidP="00612B66">
      <w:pPr>
        <w:widowControl/>
        <w:spacing w:line="440" w:lineRule="exac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612B66" w:rsidRPr="00D516A2" w:rsidRDefault="001E4235" w:rsidP="00612B66">
      <w:pPr>
        <w:widowControl/>
        <w:spacing w:line="440" w:lineRule="exact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2153</wp:posOffset>
            </wp:positionH>
            <wp:positionV relativeFrom="paragraph">
              <wp:posOffset>883</wp:posOffset>
            </wp:positionV>
            <wp:extent cx="5480713" cy="3848432"/>
            <wp:effectExtent l="19050" t="0" r="5687" b="0"/>
            <wp:wrapNone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13" cy="384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B66" w:rsidRPr="00D516A2" w:rsidRDefault="00612B66" w:rsidP="00612B66">
      <w:pPr>
        <w:widowControl/>
        <w:spacing w:line="440" w:lineRule="exac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612B66" w:rsidRPr="00D516A2" w:rsidRDefault="00612B66" w:rsidP="00612B66">
      <w:pPr>
        <w:widowControl/>
        <w:spacing w:line="440" w:lineRule="exac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612B66" w:rsidRDefault="00612B66" w:rsidP="00612B66">
      <w:pPr>
        <w:widowControl/>
        <w:spacing w:line="440" w:lineRule="exac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612B66" w:rsidRDefault="00612B66" w:rsidP="00612B66">
      <w:pPr>
        <w:widowControl/>
        <w:spacing w:line="440" w:lineRule="exac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612B66" w:rsidRDefault="00612B66" w:rsidP="00612B66">
      <w:pPr>
        <w:widowControl/>
        <w:spacing w:line="440" w:lineRule="exac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612B66" w:rsidRDefault="00612B66" w:rsidP="00612B66">
      <w:pPr>
        <w:widowControl/>
        <w:spacing w:line="440" w:lineRule="exac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612B66" w:rsidRDefault="00612B66" w:rsidP="00612B66">
      <w:pPr>
        <w:widowControl/>
        <w:spacing w:line="440" w:lineRule="exac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612B66" w:rsidRDefault="00612B66" w:rsidP="00612B66">
      <w:pPr>
        <w:widowControl/>
        <w:spacing w:line="440" w:lineRule="exac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154507" w:rsidRDefault="00154507" w:rsidP="00612B66">
      <w:pPr>
        <w:widowControl/>
        <w:spacing w:line="440" w:lineRule="exac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154507" w:rsidRDefault="00154507" w:rsidP="00612B66">
      <w:pPr>
        <w:widowControl/>
        <w:spacing w:line="440" w:lineRule="exac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154507" w:rsidRDefault="00154507" w:rsidP="00612B66">
      <w:pPr>
        <w:widowControl/>
        <w:spacing w:line="440" w:lineRule="exac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154507" w:rsidRDefault="00154507" w:rsidP="00612B66">
      <w:pPr>
        <w:widowControl/>
        <w:spacing w:line="440" w:lineRule="exac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154507" w:rsidRDefault="00154507" w:rsidP="00612B66">
      <w:pPr>
        <w:widowControl/>
        <w:spacing w:line="440" w:lineRule="exac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90184F" w:rsidRDefault="0090184F" w:rsidP="00612B66">
      <w:pPr>
        <w:spacing w:line="440" w:lineRule="exact"/>
        <w:jc w:val="left"/>
        <w:rPr>
          <w:rFonts w:ascii="微软雅黑" w:eastAsia="微软雅黑" w:hAnsi="微软雅黑" w:hint="eastAsia"/>
          <w:b/>
          <w:szCs w:val="21"/>
        </w:rPr>
      </w:pPr>
    </w:p>
    <w:p w:rsidR="00612B66" w:rsidRPr="00D516A2" w:rsidRDefault="00612B66" w:rsidP="00612B66">
      <w:pPr>
        <w:spacing w:line="440" w:lineRule="exact"/>
        <w:jc w:val="left"/>
        <w:rPr>
          <w:rFonts w:ascii="微软雅黑" w:eastAsia="微软雅黑" w:hAnsi="微软雅黑"/>
          <w:b/>
          <w:szCs w:val="21"/>
        </w:rPr>
      </w:pPr>
      <w:r w:rsidRPr="00D516A2">
        <w:rPr>
          <w:rFonts w:ascii="微软雅黑" w:eastAsia="微软雅黑" w:hAnsi="微软雅黑" w:hint="eastAsia"/>
          <w:b/>
          <w:szCs w:val="21"/>
        </w:rPr>
        <w:t>一、产品概述</w:t>
      </w:r>
    </w:p>
    <w:p w:rsidR="009169CA" w:rsidRPr="009169CA" w:rsidRDefault="009169CA" w:rsidP="009169CA">
      <w:pPr>
        <w:spacing w:line="360" w:lineRule="auto"/>
        <w:jc w:val="left"/>
        <w:rPr>
          <w:rFonts w:ascii="微软雅黑" w:eastAsia="微软雅黑" w:hAnsi="微软雅黑"/>
          <w:szCs w:val="21"/>
        </w:rPr>
      </w:pPr>
      <w:r w:rsidRPr="009169CA">
        <w:rPr>
          <w:rFonts w:ascii="微软雅黑" w:eastAsia="微软雅黑" w:hAnsi="微软雅黑"/>
          <w:szCs w:val="21"/>
        </w:rPr>
        <w:t xml:space="preserve">   本款臭氧浓度分析仪主要用于臭氧发生器</w:t>
      </w:r>
      <w:r w:rsidRPr="009169CA">
        <w:rPr>
          <w:rFonts w:ascii="微软雅黑" w:eastAsia="微软雅黑" w:hAnsi="微软雅黑" w:hint="eastAsia"/>
          <w:szCs w:val="21"/>
        </w:rPr>
        <w:t>管道内</w:t>
      </w:r>
      <w:r w:rsidRPr="009169CA">
        <w:rPr>
          <w:rFonts w:ascii="微软雅黑" w:eastAsia="微软雅黑" w:hAnsi="微软雅黑"/>
          <w:szCs w:val="21"/>
        </w:rPr>
        <w:t>的</w:t>
      </w:r>
      <w:r w:rsidRPr="009169CA">
        <w:rPr>
          <w:rFonts w:ascii="微软雅黑" w:eastAsia="微软雅黑" w:hAnsi="微软雅黑" w:hint="eastAsia"/>
          <w:szCs w:val="21"/>
        </w:rPr>
        <w:t>臭氧</w:t>
      </w:r>
      <w:r w:rsidRPr="009169CA">
        <w:rPr>
          <w:rFonts w:ascii="微软雅黑" w:eastAsia="微软雅黑" w:hAnsi="微软雅黑"/>
          <w:szCs w:val="21"/>
        </w:rPr>
        <w:t>浓度测量，可连续在线检测臭氧发生器出口管道中臭氧浓度。主要用于连续检测各种工业环境下的臭氧气体，也可用于检测运行中的管道、容器等环境的臭氧气体。广泛应用于制药、化工、市政、污水处理等行业，对臭氧发生器出口浓度和臭氧发生器产量测量。</w:t>
      </w:r>
    </w:p>
    <w:p w:rsidR="009169CA" w:rsidRPr="009169CA" w:rsidRDefault="009169CA" w:rsidP="009169CA">
      <w:pPr>
        <w:spacing w:line="360" w:lineRule="auto"/>
        <w:jc w:val="left"/>
        <w:rPr>
          <w:rFonts w:ascii="微软雅黑" w:eastAsia="微软雅黑" w:hAnsi="微软雅黑"/>
          <w:szCs w:val="21"/>
        </w:rPr>
      </w:pPr>
      <w:r w:rsidRPr="009169CA">
        <w:rPr>
          <w:rFonts w:ascii="微软雅黑" w:eastAsia="微软雅黑" w:hAnsi="微软雅黑"/>
          <w:szCs w:val="21"/>
        </w:rPr>
        <w:t xml:space="preserve">    本款臭氧浓度分析仪依据朗伯—比尔定律，通过测量臭氧对紫外光吸收前后的光信号强度变化，由此计算出当前臭氧浓度值。设备使用先进的双光路紫外光源系统，内设有灯管智能管理系统，开机后可使紫外灯管迅速达到测量状态，采用德国分离式光池技术，设备具有无泄漏、耐压高、耐大流量采样气体冲击、易清洁、维护方便、操作简单、使用成本低等特点</w:t>
      </w:r>
      <w:r w:rsidRPr="009169CA">
        <w:rPr>
          <w:rFonts w:ascii="微软雅黑" w:eastAsia="微软雅黑" w:hAnsi="微软雅黑" w:hint="eastAsia"/>
          <w:szCs w:val="21"/>
        </w:rPr>
        <w:t>。</w:t>
      </w:r>
    </w:p>
    <w:p w:rsidR="009169CA" w:rsidRPr="009169CA" w:rsidRDefault="009169CA" w:rsidP="009169CA">
      <w:pPr>
        <w:spacing w:line="360" w:lineRule="auto"/>
        <w:jc w:val="left"/>
        <w:rPr>
          <w:rFonts w:ascii="微软雅黑" w:eastAsia="微软雅黑" w:hAnsi="微软雅黑"/>
          <w:szCs w:val="21"/>
        </w:rPr>
      </w:pPr>
      <w:r w:rsidRPr="009169CA">
        <w:rPr>
          <w:rFonts w:ascii="微软雅黑" w:eastAsia="微软雅黑" w:hAnsi="微软雅黑" w:hint="eastAsia"/>
          <w:szCs w:val="21"/>
        </w:rPr>
        <w:t>设备每隔</w:t>
      </w:r>
      <w:r w:rsidR="004523DA">
        <w:rPr>
          <w:rFonts w:ascii="微软雅黑" w:eastAsia="微软雅黑" w:hAnsi="微软雅黑" w:hint="eastAsia"/>
          <w:szCs w:val="21"/>
        </w:rPr>
        <w:t>1</w:t>
      </w:r>
      <w:r w:rsidRPr="009169CA">
        <w:rPr>
          <w:rFonts w:ascii="微软雅黑" w:eastAsia="微软雅黑" w:hAnsi="微软雅黑" w:hint="eastAsia"/>
          <w:szCs w:val="21"/>
        </w:rPr>
        <w:t>小时自动零点吹扫一次，保证零点的稳定性，防止零点漂移影响检测浓度的准确性，校零时气体流量、压力、流速保持不变，防止气流冲击对校零产生影响，保证设备可以每天24小时连续运行。</w:t>
      </w:r>
    </w:p>
    <w:p w:rsidR="009169CA" w:rsidRDefault="009169CA" w:rsidP="009169CA">
      <w:pPr>
        <w:spacing w:line="360" w:lineRule="auto"/>
        <w:jc w:val="left"/>
        <w:rPr>
          <w:rFonts w:ascii="微软雅黑" w:eastAsia="微软雅黑" w:hAnsi="微软雅黑"/>
          <w:szCs w:val="21"/>
        </w:rPr>
      </w:pPr>
      <w:r w:rsidRPr="009169CA">
        <w:rPr>
          <w:rFonts w:ascii="微软雅黑" w:eastAsia="微软雅黑" w:hAnsi="微软雅黑"/>
          <w:szCs w:val="21"/>
        </w:rPr>
        <w:t>应用领域：臭氧发生器厂家，市政用水行业，工业污水行业，精细化工行业食品跟饮用水行业，空间消毒行业，泳池消毒行业，香精合成行业等使用臭氧发生器行业。</w:t>
      </w:r>
    </w:p>
    <w:p w:rsidR="009169CA" w:rsidRPr="009169CA" w:rsidRDefault="001E4235" w:rsidP="009169CA">
      <w:pPr>
        <w:spacing w:line="360" w:lineRule="auto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257810</wp:posOffset>
            </wp:positionV>
            <wp:extent cx="6285865" cy="3919855"/>
            <wp:effectExtent l="19050" t="0" r="635" b="0"/>
            <wp:wrapNone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391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B66" w:rsidRPr="00154507" w:rsidRDefault="00612B66" w:rsidP="00612B66">
      <w:pPr>
        <w:spacing w:line="440" w:lineRule="exact"/>
        <w:jc w:val="left"/>
        <w:rPr>
          <w:rFonts w:ascii="微软雅黑" w:eastAsia="微软雅黑" w:hAnsi="微软雅黑"/>
        </w:rPr>
      </w:pPr>
    </w:p>
    <w:p w:rsidR="00154507" w:rsidRDefault="00154507" w:rsidP="00612B66">
      <w:pPr>
        <w:spacing w:line="440" w:lineRule="exact"/>
        <w:jc w:val="left"/>
        <w:rPr>
          <w:rFonts w:ascii="微软雅黑" w:eastAsia="微软雅黑" w:hAnsi="微软雅黑"/>
        </w:rPr>
      </w:pPr>
    </w:p>
    <w:p w:rsidR="00154507" w:rsidRDefault="00154507" w:rsidP="00612B66">
      <w:pPr>
        <w:spacing w:line="440" w:lineRule="exact"/>
        <w:jc w:val="left"/>
        <w:rPr>
          <w:rFonts w:ascii="微软雅黑" w:eastAsia="微软雅黑" w:hAnsi="微软雅黑"/>
        </w:rPr>
      </w:pPr>
    </w:p>
    <w:p w:rsidR="00154507" w:rsidRDefault="00154507" w:rsidP="00612B66">
      <w:pPr>
        <w:spacing w:line="440" w:lineRule="exact"/>
        <w:jc w:val="left"/>
        <w:rPr>
          <w:rFonts w:ascii="微软雅黑" w:eastAsia="微软雅黑" w:hAnsi="微软雅黑"/>
        </w:rPr>
      </w:pPr>
    </w:p>
    <w:p w:rsidR="00154507" w:rsidRDefault="00154507" w:rsidP="00612B66">
      <w:pPr>
        <w:spacing w:line="440" w:lineRule="exact"/>
        <w:jc w:val="left"/>
        <w:rPr>
          <w:rFonts w:ascii="微软雅黑" w:eastAsia="微软雅黑" w:hAnsi="微软雅黑"/>
        </w:rPr>
      </w:pPr>
    </w:p>
    <w:p w:rsidR="009169CA" w:rsidRDefault="009169CA" w:rsidP="00612B66">
      <w:pPr>
        <w:spacing w:line="440" w:lineRule="exact"/>
        <w:jc w:val="left"/>
        <w:rPr>
          <w:rFonts w:ascii="微软雅黑" w:eastAsia="微软雅黑" w:hAnsi="微软雅黑"/>
        </w:rPr>
      </w:pPr>
    </w:p>
    <w:p w:rsidR="009169CA" w:rsidRDefault="009169CA" w:rsidP="00612B66">
      <w:pPr>
        <w:spacing w:line="440" w:lineRule="exact"/>
        <w:jc w:val="left"/>
        <w:rPr>
          <w:rFonts w:ascii="微软雅黑" w:eastAsia="微软雅黑" w:hAnsi="微软雅黑"/>
        </w:rPr>
      </w:pPr>
    </w:p>
    <w:p w:rsidR="009169CA" w:rsidRDefault="009169CA" w:rsidP="00612B66">
      <w:pPr>
        <w:spacing w:line="440" w:lineRule="exact"/>
        <w:jc w:val="left"/>
        <w:rPr>
          <w:rFonts w:ascii="微软雅黑" w:eastAsia="微软雅黑" w:hAnsi="微软雅黑"/>
        </w:rPr>
      </w:pPr>
    </w:p>
    <w:p w:rsidR="009169CA" w:rsidRDefault="009169CA" w:rsidP="00612B66">
      <w:pPr>
        <w:spacing w:line="440" w:lineRule="exact"/>
        <w:jc w:val="left"/>
        <w:rPr>
          <w:rFonts w:ascii="微软雅黑" w:eastAsia="微软雅黑" w:hAnsi="微软雅黑"/>
        </w:rPr>
      </w:pPr>
    </w:p>
    <w:p w:rsidR="009169CA" w:rsidRDefault="009169CA" w:rsidP="00612B66">
      <w:pPr>
        <w:spacing w:line="440" w:lineRule="exact"/>
        <w:jc w:val="left"/>
        <w:rPr>
          <w:rFonts w:ascii="微软雅黑" w:eastAsia="微软雅黑" w:hAnsi="微软雅黑"/>
        </w:rPr>
      </w:pPr>
    </w:p>
    <w:p w:rsidR="009169CA" w:rsidRDefault="009169CA" w:rsidP="00612B66">
      <w:pPr>
        <w:spacing w:line="440" w:lineRule="exact"/>
        <w:jc w:val="left"/>
        <w:rPr>
          <w:rFonts w:ascii="微软雅黑" w:eastAsia="微软雅黑" w:hAnsi="微软雅黑"/>
        </w:rPr>
      </w:pPr>
    </w:p>
    <w:p w:rsidR="00154507" w:rsidRDefault="00154507" w:rsidP="00612B66">
      <w:pPr>
        <w:spacing w:line="440" w:lineRule="exact"/>
        <w:jc w:val="left"/>
        <w:rPr>
          <w:rFonts w:ascii="微软雅黑" w:eastAsia="微软雅黑" w:hAnsi="微软雅黑" w:hint="eastAsia"/>
        </w:rPr>
      </w:pPr>
    </w:p>
    <w:p w:rsidR="0090184F" w:rsidRDefault="0090184F" w:rsidP="00612B66">
      <w:pPr>
        <w:spacing w:line="440" w:lineRule="exact"/>
        <w:jc w:val="left"/>
        <w:rPr>
          <w:rFonts w:ascii="微软雅黑" w:eastAsia="微软雅黑" w:hAnsi="微软雅黑" w:hint="eastAsia"/>
        </w:rPr>
      </w:pPr>
    </w:p>
    <w:p w:rsidR="0090184F" w:rsidRDefault="0090184F" w:rsidP="00612B66">
      <w:pPr>
        <w:spacing w:line="440" w:lineRule="exact"/>
        <w:jc w:val="left"/>
        <w:rPr>
          <w:rFonts w:ascii="微软雅黑" w:eastAsia="微软雅黑" w:hAnsi="微软雅黑" w:hint="eastAsia"/>
        </w:rPr>
      </w:pPr>
    </w:p>
    <w:p w:rsidR="0090184F" w:rsidRDefault="0090184F" w:rsidP="00612B66">
      <w:pPr>
        <w:spacing w:line="440" w:lineRule="exact"/>
        <w:jc w:val="left"/>
        <w:rPr>
          <w:rFonts w:ascii="微软雅黑" w:eastAsia="微软雅黑" w:hAnsi="微软雅黑"/>
        </w:rPr>
      </w:pPr>
    </w:p>
    <w:p w:rsidR="00612B66" w:rsidRPr="00D516A2" w:rsidRDefault="00612B66" w:rsidP="00612B66">
      <w:pPr>
        <w:spacing w:line="440" w:lineRule="exact"/>
        <w:jc w:val="left"/>
        <w:rPr>
          <w:rFonts w:ascii="微软雅黑" w:eastAsia="微软雅黑" w:hAnsi="微软雅黑" w:cs="Tahoma"/>
          <w:b/>
          <w:szCs w:val="21"/>
        </w:rPr>
      </w:pPr>
      <w:r w:rsidRPr="00D516A2">
        <w:rPr>
          <w:rFonts w:ascii="微软雅黑" w:eastAsia="微软雅黑" w:hAnsi="微软雅黑" w:hint="eastAsia"/>
          <w:b/>
        </w:rPr>
        <w:lastRenderedPageBreak/>
        <w:t>二、技术参数及安装</w:t>
      </w:r>
    </w:p>
    <w:p w:rsidR="004523DA" w:rsidRPr="00D02820" w:rsidRDefault="004523DA" w:rsidP="004523DA">
      <w:pPr>
        <w:jc w:val="left"/>
        <w:rPr>
          <w:rFonts w:ascii="微软雅黑" w:eastAsia="微软雅黑" w:hAnsi="微软雅黑"/>
          <w:sz w:val="24"/>
        </w:rPr>
      </w:pPr>
      <w:r w:rsidRPr="00D02820">
        <w:rPr>
          <w:rFonts w:ascii="微软雅黑" w:eastAsia="微软雅黑" w:hAnsi="微软雅黑" w:hint="eastAsia"/>
          <w:sz w:val="24"/>
        </w:rPr>
        <w:t>量程范围：0-20</w:t>
      </w:r>
      <w:r w:rsidR="001E4235">
        <w:rPr>
          <w:rFonts w:ascii="微软雅黑" w:eastAsia="微软雅黑" w:hAnsi="微软雅黑" w:hint="eastAsia"/>
          <w:sz w:val="24"/>
        </w:rPr>
        <w:t>0</w:t>
      </w:r>
      <w:r w:rsidRPr="00D02820">
        <w:rPr>
          <w:rFonts w:ascii="微软雅黑" w:eastAsia="微软雅黑" w:hAnsi="微软雅黑" w:hint="eastAsia"/>
          <w:sz w:val="24"/>
        </w:rPr>
        <w:t>g/</w:t>
      </w:r>
      <w:r>
        <w:rPr>
          <w:rFonts w:ascii="微软雅黑" w:eastAsia="微软雅黑" w:hAnsi="微软雅黑" w:hint="eastAsia"/>
          <w:sz w:val="24"/>
        </w:rPr>
        <w:t>m</w:t>
      </w:r>
      <w:r w:rsidRPr="00B708C1">
        <w:rPr>
          <w:rFonts w:ascii="微软雅黑" w:eastAsia="微软雅黑" w:hAnsi="微软雅黑" w:hint="eastAsia"/>
          <w:sz w:val="24"/>
          <w:vertAlign w:val="superscript"/>
        </w:rPr>
        <w:t>3</w:t>
      </w:r>
      <w:r w:rsidR="001E4235">
        <w:rPr>
          <w:rFonts w:ascii="微软雅黑" w:eastAsia="微软雅黑" w:hAnsi="微软雅黑" w:hint="eastAsia"/>
          <w:sz w:val="24"/>
        </w:rPr>
        <w:t>（可选量程：</w:t>
      </w:r>
      <w:r w:rsidR="001E4235" w:rsidRPr="00D02820">
        <w:rPr>
          <w:rFonts w:ascii="微软雅黑" w:eastAsia="微软雅黑" w:hAnsi="微软雅黑" w:hint="eastAsia"/>
          <w:sz w:val="24"/>
        </w:rPr>
        <w:t>0-</w:t>
      </w:r>
      <w:r w:rsidR="001E4235">
        <w:rPr>
          <w:rFonts w:ascii="微软雅黑" w:eastAsia="微软雅黑" w:hAnsi="微软雅黑" w:hint="eastAsia"/>
          <w:sz w:val="24"/>
        </w:rPr>
        <w:t>1</w:t>
      </w:r>
      <w:r w:rsidR="001E4235" w:rsidRPr="00D02820">
        <w:rPr>
          <w:rFonts w:ascii="微软雅黑" w:eastAsia="微软雅黑" w:hAnsi="微软雅黑" w:hint="eastAsia"/>
          <w:sz w:val="24"/>
        </w:rPr>
        <w:t>0</w:t>
      </w:r>
      <w:r w:rsidR="001E4235">
        <w:rPr>
          <w:rFonts w:ascii="微软雅黑" w:eastAsia="微软雅黑" w:hAnsi="微软雅黑" w:hint="eastAsia"/>
          <w:sz w:val="24"/>
        </w:rPr>
        <w:t>0</w:t>
      </w:r>
      <w:r w:rsidR="001E4235" w:rsidRPr="00D02820">
        <w:rPr>
          <w:rFonts w:ascii="微软雅黑" w:eastAsia="微软雅黑" w:hAnsi="微软雅黑" w:hint="eastAsia"/>
          <w:sz w:val="24"/>
        </w:rPr>
        <w:t>g/</w:t>
      </w:r>
      <w:r w:rsidR="001E4235">
        <w:rPr>
          <w:rFonts w:ascii="微软雅黑" w:eastAsia="微软雅黑" w:hAnsi="微软雅黑" w:hint="eastAsia"/>
          <w:sz w:val="24"/>
        </w:rPr>
        <w:t>m</w:t>
      </w:r>
      <w:r w:rsidR="001E4235" w:rsidRPr="00B708C1">
        <w:rPr>
          <w:rFonts w:ascii="微软雅黑" w:eastAsia="微软雅黑" w:hAnsi="微软雅黑" w:hint="eastAsia"/>
          <w:sz w:val="24"/>
          <w:vertAlign w:val="superscript"/>
        </w:rPr>
        <w:t>3</w:t>
      </w:r>
      <w:r w:rsidR="001E4235" w:rsidRPr="001E4235">
        <w:rPr>
          <w:rFonts w:ascii="微软雅黑" w:eastAsia="微软雅黑" w:hAnsi="微软雅黑" w:hint="eastAsia"/>
          <w:sz w:val="24"/>
        </w:rPr>
        <w:t>，</w:t>
      </w:r>
      <w:r w:rsidR="001E4235" w:rsidRPr="00D02820">
        <w:rPr>
          <w:rFonts w:ascii="微软雅黑" w:eastAsia="微软雅黑" w:hAnsi="微软雅黑" w:hint="eastAsia"/>
          <w:sz w:val="24"/>
        </w:rPr>
        <w:t>0-</w:t>
      </w:r>
      <w:r w:rsidR="001E4235">
        <w:rPr>
          <w:rFonts w:ascii="微软雅黑" w:eastAsia="微软雅黑" w:hAnsi="微软雅黑" w:hint="eastAsia"/>
          <w:sz w:val="24"/>
        </w:rPr>
        <w:t>1</w:t>
      </w:r>
      <w:r w:rsidR="001E4235" w:rsidRPr="00D02820">
        <w:rPr>
          <w:rFonts w:ascii="微软雅黑" w:eastAsia="微软雅黑" w:hAnsi="微软雅黑" w:hint="eastAsia"/>
          <w:sz w:val="24"/>
        </w:rPr>
        <w:t>0</w:t>
      </w:r>
      <w:r w:rsidR="001E4235">
        <w:rPr>
          <w:rFonts w:ascii="微软雅黑" w:eastAsia="微软雅黑" w:hAnsi="微软雅黑" w:hint="eastAsia"/>
          <w:sz w:val="24"/>
        </w:rPr>
        <w:t>0</w:t>
      </w:r>
      <w:r w:rsidR="001E4235" w:rsidRPr="00D02820">
        <w:rPr>
          <w:rFonts w:ascii="微软雅黑" w:eastAsia="微软雅黑" w:hAnsi="微软雅黑" w:hint="eastAsia"/>
          <w:sz w:val="24"/>
        </w:rPr>
        <w:t>g/</w:t>
      </w:r>
      <w:r w:rsidR="001E4235">
        <w:rPr>
          <w:rFonts w:ascii="微软雅黑" w:eastAsia="微软雅黑" w:hAnsi="微软雅黑" w:hint="eastAsia"/>
          <w:sz w:val="24"/>
        </w:rPr>
        <w:t>m</w:t>
      </w:r>
      <w:r w:rsidR="001E4235" w:rsidRPr="00B708C1">
        <w:rPr>
          <w:rFonts w:ascii="微软雅黑" w:eastAsia="微软雅黑" w:hAnsi="微软雅黑" w:hint="eastAsia"/>
          <w:sz w:val="24"/>
          <w:vertAlign w:val="superscript"/>
        </w:rPr>
        <w:t>3</w:t>
      </w:r>
      <w:r w:rsidR="001E4235" w:rsidRPr="001E4235">
        <w:rPr>
          <w:rFonts w:ascii="微软雅黑" w:eastAsia="微软雅黑" w:hAnsi="微软雅黑" w:hint="eastAsia"/>
          <w:sz w:val="24"/>
        </w:rPr>
        <w:t>，</w:t>
      </w:r>
      <w:r w:rsidR="001E4235" w:rsidRPr="00D02820">
        <w:rPr>
          <w:rFonts w:ascii="微软雅黑" w:eastAsia="微软雅黑" w:hAnsi="微软雅黑" w:hint="eastAsia"/>
          <w:sz w:val="24"/>
        </w:rPr>
        <w:t>0-</w:t>
      </w:r>
      <w:r w:rsidR="001E4235">
        <w:rPr>
          <w:rFonts w:ascii="微软雅黑" w:eastAsia="微软雅黑" w:hAnsi="微软雅黑" w:hint="eastAsia"/>
          <w:sz w:val="24"/>
        </w:rPr>
        <w:t>3</w:t>
      </w:r>
      <w:r w:rsidR="001E4235" w:rsidRPr="00D02820">
        <w:rPr>
          <w:rFonts w:ascii="微软雅黑" w:eastAsia="微软雅黑" w:hAnsi="微软雅黑" w:hint="eastAsia"/>
          <w:sz w:val="24"/>
        </w:rPr>
        <w:t>0</w:t>
      </w:r>
      <w:r w:rsidR="001E4235">
        <w:rPr>
          <w:rFonts w:ascii="微软雅黑" w:eastAsia="微软雅黑" w:hAnsi="微软雅黑" w:hint="eastAsia"/>
          <w:sz w:val="24"/>
        </w:rPr>
        <w:t>0</w:t>
      </w:r>
      <w:r w:rsidR="001E4235" w:rsidRPr="00D02820">
        <w:rPr>
          <w:rFonts w:ascii="微软雅黑" w:eastAsia="微软雅黑" w:hAnsi="微软雅黑" w:hint="eastAsia"/>
          <w:sz w:val="24"/>
        </w:rPr>
        <w:t>g/</w:t>
      </w:r>
      <w:r w:rsidR="001E4235">
        <w:rPr>
          <w:rFonts w:ascii="微软雅黑" w:eastAsia="微软雅黑" w:hAnsi="微软雅黑" w:hint="eastAsia"/>
          <w:sz w:val="24"/>
        </w:rPr>
        <w:t>m</w:t>
      </w:r>
      <w:r w:rsidR="001E4235" w:rsidRPr="00B708C1">
        <w:rPr>
          <w:rFonts w:ascii="微软雅黑" w:eastAsia="微软雅黑" w:hAnsi="微软雅黑" w:hint="eastAsia"/>
          <w:sz w:val="24"/>
          <w:vertAlign w:val="superscript"/>
        </w:rPr>
        <w:t>3</w:t>
      </w:r>
      <w:r w:rsidR="001E4235">
        <w:rPr>
          <w:rFonts w:ascii="微软雅黑" w:eastAsia="微软雅黑" w:hAnsi="微软雅黑" w:hint="eastAsia"/>
          <w:sz w:val="24"/>
        </w:rPr>
        <w:t>）</w:t>
      </w:r>
    </w:p>
    <w:p w:rsidR="004523DA" w:rsidRPr="00D02820" w:rsidRDefault="004523DA" w:rsidP="004523DA">
      <w:pPr>
        <w:jc w:val="left"/>
        <w:rPr>
          <w:rFonts w:ascii="微软雅黑" w:eastAsia="微软雅黑" w:hAnsi="微软雅黑"/>
          <w:sz w:val="24"/>
        </w:rPr>
      </w:pPr>
      <w:r w:rsidRPr="00D02820">
        <w:rPr>
          <w:rFonts w:ascii="微软雅黑" w:eastAsia="微软雅黑" w:hAnsi="微软雅黑" w:hint="eastAsia"/>
          <w:sz w:val="24"/>
        </w:rPr>
        <w:t>显示分辨率：0.</w:t>
      </w:r>
      <w:r>
        <w:rPr>
          <w:rFonts w:ascii="微软雅黑" w:eastAsia="微软雅黑" w:hAnsi="微软雅黑" w:hint="eastAsia"/>
          <w:sz w:val="24"/>
        </w:rPr>
        <w:t>0</w:t>
      </w:r>
      <w:r w:rsidRPr="00D02820">
        <w:rPr>
          <w:rFonts w:ascii="微软雅黑" w:eastAsia="微软雅黑" w:hAnsi="微软雅黑" w:hint="eastAsia"/>
          <w:sz w:val="24"/>
        </w:rPr>
        <w:t>1g/</w:t>
      </w:r>
      <w:r>
        <w:rPr>
          <w:rFonts w:ascii="微软雅黑" w:eastAsia="微软雅黑" w:hAnsi="微软雅黑" w:hint="eastAsia"/>
          <w:sz w:val="24"/>
        </w:rPr>
        <w:t>m</w:t>
      </w:r>
      <w:r w:rsidRPr="00B708C1">
        <w:rPr>
          <w:rFonts w:ascii="微软雅黑" w:eastAsia="微软雅黑" w:hAnsi="微软雅黑" w:hint="eastAsia"/>
          <w:sz w:val="24"/>
          <w:vertAlign w:val="superscript"/>
        </w:rPr>
        <w:t>3</w:t>
      </w:r>
      <w:r w:rsidRPr="00D02820">
        <w:rPr>
          <w:rFonts w:ascii="微软雅黑" w:eastAsia="微软雅黑" w:hAnsi="微软雅黑" w:hint="eastAsia"/>
          <w:sz w:val="24"/>
        </w:rPr>
        <w:t>；</w:t>
      </w:r>
    </w:p>
    <w:p w:rsidR="004523DA" w:rsidRPr="00D02820" w:rsidRDefault="004523DA" w:rsidP="004523DA">
      <w:pPr>
        <w:jc w:val="left"/>
        <w:rPr>
          <w:rFonts w:ascii="微软雅黑" w:eastAsia="微软雅黑" w:hAnsi="微软雅黑"/>
          <w:sz w:val="24"/>
        </w:rPr>
      </w:pPr>
      <w:r w:rsidRPr="00D02820">
        <w:rPr>
          <w:rFonts w:ascii="微软雅黑" w:eastAsia="微软雅黑" w:hAnsi="微软雅黑" w:hint="eastAsia"/>
          <w:sz w:val="24"/>
        </w:rPr>
        <w:t>气体流量：1.</w:t>
      </w:r>
      <w:r>
        <w:rPr>
          <w:rFonts w:ascii="微软雅黑" w:eastAsia="微软雅黑" w:hAnsi="微软雅黑" w:hint="eastAsia"/>
          <w:sz w:val="24"/>
        </w:rPr>
        <w:t>0</w:t>
      </w:r>
      <w:r w:rsidRPr="00D02820">
        <w:rPr>
          <w:rFonts w:ascii="微软雅黑" w:eastAsia="微软雅黑" w:hAnsi="微软雅黑" w:hint="eastAsia"/>
          <w:sz w:val="24"/>
        </w:rPr>
        <w:t>L±0.2L/min；</w:t>
      </w:r>
    </w:p>
    <w:p w:rsidR="004523DA" w:rsidRPr="00D02820" w:rsidRDefault="004523DA" w:rsidP="004523DA">
      <w:pPr>
        <w:jc w:val="left"/>
        <w:rPr>
          <w:rFonts w:ascii="微软雅黑" w:eastAsia="微软雅黑" w:hAnsi="微软雅黑"/>
          <w:sz w:val="24"/>
        </w:rPr>
      </w:pPr>
      <w:r w:rsidRPr="00D02820">
        <w:rPr>
          <w:rFonts w:ascii="微软雅黑" w:eastAsia="微软雅黑" w:hAnsi="微软雅黑" w:hint="eastAsia"/>
          <w:sz w:val="24"/>
        </w:rPr>
        <w:t>输入压力：&lt;</w:t>
      </w:r>
      <w:r>
        <w:rPr>
          <w:rFonts w:ascii="微软雅黑" w:eastAsia="微软雅黑" w:hAnsi="微软雅黑" w:hint="eastAsia"/>
          <w:sz w:val="24"/>
        </w:rPr>
        <w:t>0.1MPa；</w:t>
      </w:r>
    </w:p>
    <w:p w:rsidR="004523DA" w:rsidRPr="00D02820" w:rsidRDefault="004523DA" w:rsidP="004523DA">
      <w:pPr>
        <w:jc w:val="left"/>
        <w:rPr>
          <w:rFonts w:ascii="微软雅黑" w:eastAsia="微软雅黑" w:hAnsi="微软雅黑"/>
          <w:sz w:val="24"/>
        </w:rPr>
      </w:pPr>
      <w:r w:rsidRPr="00D02820">
        <w:rPr>
          <w:rFonts w:ascii="微软雅黑" w:eastAsia="微软雅黑" w:hAnsi="微软雅黑" w:hint="eastAsia"/>
          <w:sz w:val="24"/>
        </w:rPr>
        <w:t>零点漂移：&lt;±0.1%.FS（MAX：±0.</w:t>
      </w:r>
      <w:r>
        <w:rPr>
          <w:rFonts w:ascii="微软雅黑" w:eastAsia="微软雅黑" w:hAnsi="微软雅黑" w:hint="eastAsia"/>
          <w:sz w:val="24"/>
        </w:rPr>
        <w:t>2</w:t>
      </w:r>
      <w:r w:rsidRPr="001E7FD1">
        <w:rPr>
          <w:rFonts w:ascii="微软雅黑" w:eastAsia="微软雅黑" w:hAnsi="微软雅黑" w:hint="eastAsia"/>
          <w:sz w:val="24"/>
        </w:rPr>
        <w:t xml:space="preserve"> </w:t>
      </w:r>
      <w:r w:rsidRPr="00D02820">
        <w:rPr>
          <w:rFonts w:ascii="微软雅黑" w:eastAsia="微软雅黑" w:hAnsi="微软雅黑" w:hint="eastAsia"/>
          <w:sz w:val="24"/>
        </w:rPr>
        <w:t>g/</w:t>
      </w:r>
      <w:r>
        <w:rPr>
          <w:rFonts w:ascii="微软雅黑" w:eastAsia="微软雅黑" w:hAnsi="微软雅黑" w:hint="eastAsia"/>
          <w:sz w:val="24"/>
        </w:rPr>
        <w:t>m</w:t>
      </w:r>
      <w:r w:rsidRPr="00B708C1">
        <w:rPr>
          <w:rFonts w:ascii="微软雅黑" w:eastAsia="微软雅黑" w:hAnsi="微软雅黑" w:hint="eastAsia"/>
          <w:sz w:val="24"/>
          <w:vertAlign w:val="superscript"/>
        </w:rPr>
        <w:t>3</w:t>
      </w:r>
      <w:r w:rsidRPr="00D02820">
        <w:rPr>
          <w:rFonts w:ascii="微软雅黑" w:eastAsia="微软雅黑" w:hAnsi="微软雅黑" w:hint="eastAsia"/>
          <w:sz w:val="24"/>
        </w:rPr>
        <w:t>）</w:t>
      </w:r>
    </w:p>
    <w:p w:rsidR="004523DA" w:rsidRPr="00D02820" w:rsidRDefault="004523DA" w:rsidP="004523DA">
      <w:pPr>
        <w:jc w:val="left"/>
        <w:rPr>
          <w:rFonts w:ascii="微软雅黑" w:eastAsia="微软雅黑" w:hAnsi="微软雅黑"/>
          <w:sz w:val="24"/>
        </w:rPr>
      </w:pPr>
      <w:r w:rsidRPr="00D02820">
        <w:rPr>
          <w:rFonts w:ascii="微软雅黑" w:eastAsia="微软雅黑" w:hAnsi="微软雅黑" w:hint="eastAsia"/>
          <w:sz w:val="24"/>
        </w:rPr>
        <w:t>取样口管径：Φ6（6mm*4mm）</w:t>
      </w:r>
    </w:p>
    <w:p w:rsidR="004523DA" w:rsidRPr="00D02820" w:rsidRDefault="004523DA" w:rsidP="004523DA">
      <w:pPr>
        <w:jc w:val="left"/>
        <w:rPr>
          <w:rFonts w:ascii="微软雅黑" w:eastAsia="微软雅黑" w:hAnsi="微软雅黑"/>
          <w:sz w:val="24"/>
        </w:rPr>
      </w:pPr>
      <w:r w:rsidRPr="00D02820">
        <w:rPr>
          <w:rFonts w:ascii="微软雅黑" w:eastAsia="微软雅黑" w:hAnsi="微软雅黑" w:hint="eastAsia"/>
          <w:sz w:val="24"/>
        </w:rPr>
        <w:t>检测精度：±3%读数</w:t>
      </w:r>
    </w:p>
    <w:p w:rsidR="004523DA" w:rsidRDefault="004523DA" w:rsidP="004523DA">
      <w:pPr>
        <w:jc w:val="left"/>
        <w:rPr>
          <w:rFonts w:ascii="微软雅黑" w:eastAsia="微软雅黑" w:hAnsi="微软雅黑"/>
          <w:sz w:val="24"/>
        </w:rPr>
      </w:pPr>
      <w:r w:rsidRPr="00D02820">
        <w:rPr>
          <w:rFonts w:ascii="微软雅黑" w:eastAsia="微软雅黑" w:hAnsi="微软雅黑" w:hint="eastAsia"/>
          <w:sz w:val="24"/>
        </w:rPr>
        <w:t>通讯方式：RS-485；</w:t>
      </w:r>
    </w:p>
    <w:p w:rsidR="004523DA" w:rsidRPr="00D02820" w:rsidRDefault="004523DA" w:rsidP="004523DA">
      <w:pPr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输出方式：</w:t>
      </w:r>
      <w:r w:rsidRPr="00D02820">
        <w:rPr>
          <w:rFonts w:ascii="微软雅黑" w:eastAsia="微软雅黑" w:hAnsi="微软雅黑" w:hint="eastAsia"/>
          <w:sz w:val="24"/>
        </w:rPr>
        <w:t>4-20mA，线性；</w:t>
      </w:r>
    </w:p>
    <w:p w:rsidR="004523DA" w:rsidRPr="00D02820" w:rsidRDefault="004523DA" w:rsidP="004523DA">
      <w:pPr>
        <w:jc w:val="left"/>
        <w:rPr>
          <w:rFonts w:ascii="微软雅黑" w:eastAsia="微软雅黑" w:hAnsi="微软雅黑"/>
          <w:sz w:val="24"/>
        </w:rPr>
      </w:pPr>
      <w:r w:rsidRPr="00D02820">
        <w:rPr>
          <w:rFonts w:ascii="微软雅黑" w:eastAsia="微软雅黑" w:hAnsi="微软雅黑" w:hint="eastAsia"/>
          <w:sz w:val="24"/>
        </w:rPr>
        <w:t xml:space="preserve">电源：AC </w:t>
      </w:r>
      <w:r>
        <w:rPr>
          <w:rFonts w:ascii="微软雅黑" w:eastAsia="微软雅黑" w:hAnsi="微软雅黑" w:hint="eastAsia"/>
          <w:sz w:val="24"/>
        </w:rPr>
        <w:t>110-</w:t>
      </w:r>
      <w:r w:rsidRPr="00D02820">
        <w:rPr>
          <w:rFonts w:ascii="微软雅黑" w:eastAsia="微软雅黑" w:hAnsi="微软雅黑" w:hint="eastAsia"/>
          <w:sz w:val="24"/>
        </w:rPr>
        <w:t>220V；</w:t>
      </w:r>
    </w:p>
    <w:p w:rsidR="004523DA" w:rsidRDefault="004523DA" w:rsidP="004523DA">
      <w:pPr>
        <w:jc w:val="left"/>
        <w:rPr>
          <w:rFonts w:ascii="微软雅黑" w:eastAsia="微软雅黑" w:hAnsi="微软雅黑"/>
          <w:sz w:val="24"/>
        </w:rPr>
      </w:pPr>
      <w:r w:rsidRPr="00D02820">
        <w:rPr>
          <w:rFonts w:ascii="微软雅黑" w:eastAsia="微软雅黑" w:hAnsi="微软雅黑" w:hint="eastAsia"/>
          <w:sz w:val="24"/>
        </w:rPr>
        <w:t>尺寸：</w:t>
      </w:r>
      <w:r w:rsidR="001E4235">
        <w:rPr>
          <w:rFonts w:ascii="微软雅黑" w:eastAsia="微软雅黑" w:hAnsi="微软雅黑" w:hint="eastAsia"/>
          <w:sz w:val="24"/>
        </w:rPr>
        <w:t>330</w:t>
      </w:r>
      <w:r w:rsidRPr="00D02820">
        <w:rPr>
          <w:rFonts w:ascii="微软雅黑" w:eastAsia="微软雅黑" w:hAnsi="微软雅黑" w:hint="eastAsia"/>
          <w:sz w:val="24"/>
        </w:rPr>
        <w:t>*</w:t>
      </w:r>
      <w:r w:rsidR="001E4235">
        <w:rPr>
          <w:rFonts w:ascii="微软雅黑" w:eastAsia="微软雅黑" w:hAnsi="微软雅黑" w:hint="eastAsia"/>
          <w:sz w:val="24"/>
        </w:rPr>
        <w:t>230</w:t>
      </w:r>
      <w:r w:rsidRPr="00D02820">
        <w:rPr>
          <w:rFonts w:ascii="微软雅黑" w:eastAsia="微软雅黑" w:hAnsi="微软雅黑" w:hint="eastAsia"/>
          <w:sz w:val="24"/>
        </w:rPr>
        <w:t>*</w:t>
      </w:r>
      <w:r w:rsidR="001E4235">
        <w:rPr>
          <w:rFonts w:ascii="微软雅黑" w:eastAsia="微软雅黑" w:hAnsi="微软雅黑" w:hint="eastAsia"/>
          <w:sz w:val="24"/>
        </w:rPr>
        <w:t>160mm</w:t>
      </w:r>
      <w:r w:rsidRPr="00D02820">
        <w:rPr>
          <w:rFonts w:ascii="微软雅黑" w:eastAsia="微软雅黑" w:hAnsi="微软雅黑" w:hint="eastAsia"/>
          <w:sz w:val="24"/>
        </w:rPr>
        <w:t xml:space="preserve">; </w:t>
      </w:r>
    </w:p>
    <w:p w:rsidR="004523DA" w:rsidRDefault="004523DA" w:rsidP="004523DA">
      <w:pPr>
        <w:jc w:val="left"/>
        <w:rPr>
          <w:rFonts w:ascii="微软雅黑" w:eastAsia="微软雅黑" w:hAnsi="微软雅黑"/>
          <w:sz w:val="24"/>
        </w:rPr>
      </w:pPr>
      <w:r w:rsidRPr="00D02820">
        <w:rPr>
          <w:rFonts w:ascii="微软雅黑" w:eastAsia="微软雅黑" w:hAnsi="微软雅黑" w:hint="eastAsia"/>
          <w:sz w:val="24"/>
        </w:rPr>
        <w:t>注：1mg/L=1g/m</w:t>
      </w:r>
      <w:r w:rsidRPr="00F90D94">
        <w:rPr>
          <w:rFonts w:ascii="微软雅黑" w:eastAsia="微软雅黑" w:hAnsi="微软雅黑" w:hint="eastAsia"/>
          <w:sz w:val="24"/>
          <w:vertAlign w:val="superscript"/>
        </w:rPr>
        <w:t>3</w:t>
      </w:r>
      <w:r w:rsidRPr="00D02820">
        <w:rPr>
          <w:rFonts w:ascii="微软雅黑" w:eastAsia="微软雅黑" w:hAnsi="微软雅黑" w:hint="eastAsia"/>
          <w:sz w:val="24"/>
        </w:rPr>
        <w:t>=467PPM</w:t>
      </w:r>
    </w:p>
    <w:p w:rsidR="007B5896" w:rsidRDefault="007B5896" w:rsidP="004523DA">
      <w:pPr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免费质保：24个月</w:t>
      </w:r>
    </w:p>
    <w:p w:rsidR="009169CA" w:rsidRPr="009169CA" w:rsidRDefault="00612B66" w:rsidP="009169CA">
      <w:pPr>
        <w:spacing w:line="440" w:lineRule="exact"/>
        <w:rPr>
          <w:rFonts w:ascii="微软雅黑" w:eastAsia="微软雅黑" w:hAnsi="微软雅黑"/>
          <w:color w:val="FF0000"/>
          <w:szCs w:val="21"/>
          <w:u w:val="single"/>
        </w:rPr>
      </w:pPr>
      <w:r w:rsidRPr="009169CA">
        <w:rPr>
          <w:rFonts w:ascii="微软雅黑" w:eastAsia="微软雅黑" w:hAnsi="微软雅黑" w:hint="eastAsia"/>
          <w:color w:val="FF0000"/>
          <w:szCs w:val="21"/>
          <w:u w:val="single"/>
        </w:rPr>
        <w:t>注：本款检测仪</w:t>
      </w:r>
      <w:r w:rsidR="004523DA">
        <w:rPr>
          <w:rFonts w:ascii="微软雅黑" w:eastAsia="微软雅黑" w:hAnsi="微软雅黑" w:hint="eastAsia"/>
          <w:color w:val="FF0000"/>
          <w:szCs w:val="21"/>
          <w:u w:val="single"/>
        </w:rPr>
        <w:t xml:space="preserve"> </w:t>
      </w:r>
      <w:r w:rsidR="000861D7">
        <w:rPr>
          <w:rFonts w:ascii="微软雅黑" w:eastAsia="微软雅黑" w:hAnsi="微软雅黑" w:hint="eastAsia"/>
          <w:color w:val="FF0000"/>
          <w:szCs w:val="21"/>
          <w:u w:val="single"/>
        </w:rPr>
        <w:t>标准</w:t>
      </w:r>
      <w:r w:rsidRPr="009169CA">
        <w:rPr>
          <w:rFonts w:ascii="微软雅黑" w:eastAsia="微软雅黑" w:hAnsi="微软雅黑" w:hint="eastAsia"/>
          <w:color w:val="FF0000"/>
          <w:szCs w:val="21"/>
          <w:u w:val="single"/>
        </w:rPr>
        <w:t>配置</w:t>
      </w:r>
      <w:r w:rsidR="001E4235">
        <w:rPr>
          <w:rFonts w:ascii="微软雅黑" w:eastAsia="微软雅黑" w:hAnsi="微软雅黑" w:hint="eastAsia"/>
          <w:color w:val="FF0000"/>
          <w:szCs w:val="21"/>
          <w:u w:val="single"/>
        </w:rPr>
        <w:t>：主机、防水连接头、防水二通头、</w:t>
      </w:r>
      <w:r w:rsidRPr="009169CA">
        <w:rPr>
          <w:rFonts w:ascii="微软雅黑" w:eastAsia="微软雅黑" w:hAnsi="微软雅黑" w:hint="eastAsia"/>
          <w:color w:val="FF0000"/>
          <w:szCs w:val="21"/>
          <w:u w:val="single"/>
        </w:rPr>
        <w:t>防腐流量计</w:t>
      </w:r>
      <w:r w:rsidR="001E4235">
        <w:rPr>
          <w:rFonts w:ascii="微软雅黑" w:eastAsia="微软雅黑" w:hAnsi="微软雅黑" w:hint="eastAsia"/>
          <w:color w:val="FF0000"/>
          <w:szCs w:val="21"/>
          <w:u w:val="single"/>
        </w:rPr>
        <w:t>、</w:t>
      </w:r>
      <w:r w:rsidR="009169CA" w:rsidRPr="009169CA">
        <w:rPr>
          <w:rFonts w:ascii="微软雅黑" w:eastAsia="微软雅黑" w:hAnsi="微软雅黑" w:hint="eastAsia"/>
          <w:color w:val="FF0000"/>
          <w:szCs w:val="21"/>
          <w:u w:val="single"/>
        </w:rPr>
        <w:t>臭氧尾气催化器</w:t>
      </w:r>
      <w:r w:rsidR="001E4235">
        <w:rPr>
          <w:rFonts w:ascii="微软雅黑" w:eastAsia="微软雅黑" w:hAnsi="微软雅黑" w:hint="eastAsia"/>
          <w:color w:val="FF0000"/>
          <w:szCs w:val="21"/>
          <w:u w:val="single"/>
        </w:rPr>
        <w:t>。</w:t>
      </w:r>
    </w:p>
    <w:p w:rsidR="00612B66" w:rsidRPr="00D516A2" w:rsidRDefault="00612B66" w:rsidP="00612B66">
      <w:pPr>
        <w:spacing w:line="440" w:lineRule="exact"/>
        <w:rPr>
          <w:rFonts w:ascii="微软雅黑" w:eastAsia="微软雅黑" w:hAnsi="微软雅黑" w:cs="微软雅黑"/>
          <w:b/>
          <w:bCs/>
          <w:szCs w:val="21"/>
        </w:rPr>
      </w:pPr>
      <w:r w:rsidRPr="00D516A2">
        <w:rPr>
          <w:rFonts w:ascii="微软雅黑" w:eastAsia="微软雅黑" w:hAnsi="微软雅黑" w:cs="微软雅黑" w:hint="eastAsia"/>
          <w:b/>
          <w:bCs/>
          <w:szCs w:val="21"/>
        </w:rPr>
        <w:t>三、产品特点：</w:t>
      </w:r>
    </w:p>
    <w:p w:rsidR="004523DA" w:rsidRPr="00D02820" w:rsidRDefault="004523DA" w:rsidP="004523DA">
      <w:pPr>
        <w:spacing w:line="360" w:lineRule="auto"/>
        <w:jc w:val="left"/>
        <w:rPr>
          <w:rFonts w:ascii="微软雅黑" w:eastAsia="微软雅黑" w:hAnsi="微软雅黑" w:cs="微软雅黑"/>
          <w:bCs/>
          <w:sz w:val="24"/>
        </w:rPr>
      </w:pPr>
      <w:r w:rsidRPr="00D02820">
        <w:rPr>
          <w:rFonts w:ascii="微软雅黑" w:eastAsia="微软雅黑" w:hAnsi="微软雅黑" w:cs="微软雅黑"/>
          <w:bCs/>
          <w:sz w:val="24"/>
        </w:rPr>
        <w:t>测量原理：</w:t>
      </w:r>
      <w:r w:rsidRPr="00D02820">
        <w:rPr>
          <w:rFonts w:ascii="微软雅黑" w:eastAsia="微软雅黑" w:hAnsi="微软雅黑" w:hint="eastAsia"/>
          <w:sz w:val="24"/>
        </w:rPr>
        <w:t>依据朗伯</w:t>
      </w:r>
      <w:r w:rsidRPr="00D02820">
        <w:rPr>
          <w:rFonts w:ascii="微软雅黑" w:eastAsia="微软雅黑" w:hAnsi="微软雅黑"/>
          <w:sz w:val="24"/>
        </w:rPr>
        <w:t>—比尔定律，通过光度吸收原理精准测量；</w:t>
      </w:r>
    </w:p>
    <w:p w:rsidR="004523DA" w:rsidRPr="00D02820" w:rsidRDefault="004523DA" w:rsidP="004523DA">
      <w:pPr>
        <w:spacing w:line="360" w:lineRule="auto"/>
        <w:jc w:val="left"/>
        <w:rPr>
          <w:rFonts w:ascii="微软雅黑" w:eastAsia="微软雅黑" w:hAnsi="微软雅黑"/>
          <w:sz w:val="24"/>
        </w:rPr>
      </w:pPr>
      <w:r w:rsidRPr="00D02820">
        <w:rPr>
          <w:rFonts w:ascii="微软雅黑" w:eastAsia="微软雅黑" w:hAnsi="微软雅黑" w:cs="微软雅黑"/>
          <w:bCs/>
          <w:sz w:val="24"/>
        </w:rPr>
        <w:t>测试方法：</w:t>
      </w:r>
      <w:r w:rsidRPr="00D02820">
        <w:rPr>
          <w:rFonts w:ascii="微软雅黑" w:eastAsia="微软雅黑" w:hAnsi="微软雅黑" w:cs="微软雅黑"/>
          <w:sz w:val="24"/>
        </w:rPr>
        <w:t>双光路紫外光吸收法,测量精度高；</w:t>
      </w:r>
    </w:p>
    <w:p w:rsidR="004523DA" w:rsidRDefault="004523DA" w:rsidP="004523DA">
      <w:pPr>
        <w:spacing w:line="360" w:lineRule="auto"/>
        <w:jc w:val="left"/>
        <w:rPr>
          <w:rFonts w:ascii="微软雅黑" w:eastAsia="微软雅黑" w:hAnsi="微软雅黑" w:cs="微软雅黑" w:hint="eastAsia"/>
          <w:sz w:val="24"/>
        </w:rPr>
      </w:pPr>
      <w:r w:rsidRPr="00D02820">
        <w:rPr>
          <w:rFonts w:ascii="微软雅黑" w:eastAsia="微软雅黑" w:hAnsi="微软雅黑" w:cs="微软雅黑"/>
          <w:bCs/>
          <w:sz w:val="24"/>
        </w:rPr>
        <w:t>光源系统：德国</w:t>
      </w:r>
      <w:r w:rsidRPr="00D02820">
        <w:rPr>
          <w:rFonts w:ascii="微软雅黑" w:eastAsia="微软雅黑" w:hAnsi="微软雅黑" w:cs="微软雅黑"/>
          <w:sz w:val="24"/>
        </w:rPr>
        <w:t>长寿命紫外灯管（波长253.7nm</w:t>
      </w:r>
      <w:r w:rsidRPr="00D02820">
        <w:rPr>
          <w:rFonts w:ascii="微软雅黑" w:eastAsia="微软雅黑" w:hAnsi="微软雅黑" w:cs="微软雅黑" w:hint="eastAsia"/>
          <w:sz w:val="24"/>
        </w:rPr>
        <w:t>）；</w:t>
      </w:r>
    </w:p>
    <w:p w:rsidR="00151754" w:rsidRPr="00D02820" w:rsidRDefault="00151754" w:rsidP="004523DA">
      <w:pPr>
        <w:spacing w:line="360" w:lineRule="auto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使用方式：可全户外安装使用，仪表防水，防尘，可一天24小时连续运行，配置防水电源及信号接头。</w:t>
      </w:r>
    </w:p>
    <w:p w:rsidR="004523DA" w:rsidRPr="00D02820" w:rsidRDefault="004523DA" w:rsidP="004523DA">
      <w:pPr>
        <w:spacing w:line="360" w:lineRule="auto"/>
        <w:jc w:val="left"/>
        <w:rPr>
          <w:rFonts w:ascii="微软雅黑" w:eastAsia="微软雅黑" w:hAnsi="微软雅黑"/>
          <w:sz w:val="24"/>
        </w:rPr>
      </w:pPr>
      <w:r w:rsidRPr="00D02820">
        <w:rPr>
          <w:rFonts w:ascii="微软雅黑" w:eastAsia="微软雅黑" w:hAnsi="微软雅黑" w:cs="微软雅黑"/>
          <w:sz w:val="24"/>
        </w:rPr>
        <w:t>光池系统：</w:t>
      </w:r>
      <w:r w:rsidR="00151754">
        <w:rPr>
          <w:rFonts w:ascii="微软雅黑" w:eastAsia="微软雅黑" w:hAnsi="微软雅黑" w:hint="eastAsia"/>
          <w:sz w:val="24"/>
        </w:rPr>
        <w:t>美国</w:t>
      </w:r>
      <w:r w:rsidRPr="00D02820">
        <w:rPr>
          <w:rFonts w:ascii="微软雅黑" w:eastAsia="微软雅黑" w:hAnsi="微软雅黑"/>
          <w:sz w:val="24"/>
        </w:rPr>
        <w:t>分离式光池技术，无泄漏、耐压高、耐大流量采样气体冲击；</w:t>
      </w:r>
    </w:p>
    <w:p w:rsidR="004523DA" w:rsidRPr="00D02820" w:rsidRDefault="004523DA" w:rsidP="004523DA">
      <w:pPr>
        <w:spacing w:line="360" w:lineRule="auto"/>
        <w:jc w:val="left"/>
        <w:rPr>
          <w:rFonts w:ascii="微软雅黑" w:eastAsia="微软雅黑" w:hAnsi="微软雅黑" w:cs="微软雅黑"/>
          <w:bCs/>
          <w:sz w:val="24"/>
        </w:rPr>
      </w:pPr>
      <w:r w:rsidRPr="00D02820">
        <w:rPr>
          <w:rFonts w:ascii="微软雅黑" w:eastAsia="微软雅黑" w:hAnsi="微软雅黑" w:cs="微软雅黑"/>
          <w:bCs/>
          <w:sz w:val="24"/>
        </w:rPr>
        <w:t>智能补偿：</w:t>
      </w:r>
      <w:r w:rsidRPr="00D02820">
        <w:rPr>
          <w:rFonts w:ascii="微软雅黑" w:eastAsia="微软雅黑" w:hAnsi="微软雅黑" w:cs="微软雅黑"/>
          <w:sz w:val="24"/>
        </w:rPr>
        <w:t>内置光源自动补偿功能；</w:t>
      </w:r>
    </w:p>
    <w:p w:rsidR="004523DA" w:rsidRPr="00D02820" w:rsidRDefault="004523DA" w:rsidP="004523DA">
      <w:pPr>
        <w:spacing w:line="360" w:lineRule="auto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Cs/>
          <w:sz w:val="24"/>
        </w:rPr>
        <w:t>自动校零</w:t>
      </w:r>
      <w:r w:rsidRPr="00D02820">
        <w:rPr>
          <w:rFonts w:ascii="微软雅黑" w:eastAsia="微软雅黑" w:hAnsi="微软雅黑" w:cs="微软雅黑"/>
          <w:bCs/>
          <w:sz w:val="24"/>
        </w:rPr>
        <w:t>：</w:t>
      </w:r>
      <w:r>
        <w:rPr>
          <w:rFonts w:ascii="微软雅黑" w:eastAsia="微软雅黑" w:hAnsi="微软雅黑" w:hint="eastAsia"/>
          <w:sz w:val="24"/>
        </w:rPr>
        <w:t>每隔1小时设备自动校零1次，确保零点的稳定性，保证检测浓度的准确性。</w:t>
      </w:r>
    </w:p>
    <w:p w:rsidR="004523DA" w:rsidRPr="00D02820" w:rsidRDefault="004523DA" w:rsidP="004523DA">
      <w:pPr>
        <w:spacing w:line="360" w:lineRule="auto"/>
        <w:jc w:val="left"/>
        <w:rPr>
          <w:rFonts w:ascii="微软雅黑" w:eastAsia="微软雅黑" w:hAnsi="微软雅黑"/>
          <w:sz w:val="24"/>
        </w:rPr>
      </w:pPr>
      <w:r w:rsidRPr="00D02820">
        <w:rPr>
          <w:rFonts w:ascii="微软雅黑" w:eastAsia="微软雅黑" w:hAnsi="微软雅黑" w:cs="微软雅黑"/>
          <w:bCs/>
          <w:sz w:val="24"/>
        </w:rPr>
        <w:t>数据显示：</w:t>
      </w:r>
      <w:r>
        <w:rPr>
          <w:rFonts w:ascii="微软雅黑" w:eastAsia="微软雅黑" w:hAnsi="微软雅黑" w:cs="微软雅黑" w:hint="eastAsia"/>
          <w:sz w:val="24"/>
        </w:rPr>
        <w:t>高清晰数码</w:t>
      </w:r>
      <w:r w:rsidRPr="00D02820">
        <w:rPr>
          <w:rFonts w:ascii="微软雅黑" w:eastAsia="微软雅黑" w:hAnsi="微软雅黑" w:cs="微软雅黑"/>
          <w:sz w:val="24"/>
        </w:rPr>
        <w:t>背光显示，数据清晰可数；</w:t>
      </w:r>
    </w:p>
    <w:p w:rsidR="00131F5D" w:rsidRDefault="004523DA" w:rsidP="004523DA">
      <w:pPr>
        <w:spacing w:line="360" w:lineRule="auto"/>
        <w:jc w:val="left"/>
        <w:rPr>
          <w:rFonts w:ascii="微软雅黑" w:eastAsia="微软雅黑" w:hAnsi="微软雅黑" w:cs="微软雅黑" w:hint="eastAsia"/>
          <w:sz w:val="24"/>
        </w:rPr>
      </w:pPr>
      <w:r w:rsidRPr="00D02820">
        <w:rPr>
          <w:rFonts w:ascii="微软雅黑" w:eastAsia="微软雅黑" w:hAnsi="微软雅黑" w:cs="微软雅黑"/>
          <w:bCs/>
          <w:sz w:val="24"/>
        </w:rPr>
        <w:t>输出功能：</w:t>
      </w:r>
      <w:r w:rsidRPr="00D02820">
        <w:rPr>
          <w:rFonts w:ascii="微软雅黑" w:eastAsia="微软雅黑" w:hAnsi="微软雅黑" w:cs="微软雅黑"/>
          <w:sz w:val="24"/>
        </w:rPr>
        <w:t xml:space="preserve"> 4-20mA电流信号、RS485通讯</w:t>
      </w:r>
      <w:r w:rsidRPr="00D02820">
        <w:rPr>
          <w:rFonts w:ascii="微软雅黑" w:eastAsia="微软雅黑" w:hAnsi="微软雅黑" w:cs="微软雅黑" w:hint="eastAsia"/>
          <w:sz w:val="24"/>
        </w:rPr>
        <w:t>；</w:t>
      </w:r>
    </w:p>
    <w:p w:rsidR="004523DA" w:rsidRPr="004523DA" w:rsidRDefault="00612B66" w:rsidP="004523DA">
      <w:pPr>
        <w:spacing w:line="440" w:lineRule="exact"/>
        <w:rPr>
          <w:rFonts w:ascii="微软雅黑" w:eastAsia="微软雅黑" w:hAnsi="微软雅黑" w:cs="微软雅黑"/>
          <w:b/>
          <w:szCs w:val="21"/>
        </w:rPr>
      </w:pPr>
      <w:r w:rsidRPr="007E135B">
        <w:rPr>
          <w:rFonts w:ascii="微软雅黑" w:eastAsia="微软雅黑" w:hAnsi="微软雅黑" w:cs="微软雅黑"/>
          <w:b/>
          <w:szCs w:val="21"/>
        </w:rPr>
        <w:lastRenderedPageBreak/>
        <w:t>四、产品结构组成</w:t>
      </w:r>
    </w:p>
    <w:p w:rsidR="00151754" w:rsidRPr="00D02820" w:rsidRDefault="00151754" w:rsidP="00151754">
      <w:pPr>
        <w:spacing w:line="360" w:lineRule="auto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0" distR="0">
            <wp:extent cx="6019800" cy="2762250"/>
            <wp:effectExtent l="1905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54" w:rsidRPr="00D02820" w:rsidRDefault="00151754" w:rsidP="00151754">
      <w:pPr>
        <w:spacing w:line="360" w:lineRule="auto"/>
        <w:jc w:val="left"/>
        <w:rPr>
          <w:rFonts w:ascii="微软雅黑" w:eastAsia="微软雅黑" w:hAnsi="微软雅黑" w:cs="微软雅黑"/>
          <w:sz w:val="24"/>
        </w:rPr>
      </w:pPr>
      <w:r w:rsidRPr="00D02820">
        <w:rPr>
          <w:rFonts w:ascii="微软雅黑" w:eastAsia="微软雅黑" w:hAnsi="微软雅黑" w:cs="微软雅黑" w:hint="eastAsia"/>
          <w:sz w:val="24"/>
        </w:rPr>
        <w:t>流量：1.</w:t>
      </w:r>
      <w:r>
        <w:rPr>
          <w:rFonts w:ascii="微软雅黑" w:eastAsia="微软雅黑" w:hAnsi="微软雅黑" w:cs="微软雅黑" w:hint="eastAsia"/>
          <w:sz w:val="24"/>
        </w:rPr>
        <w:t>0</w:t>
      </w:r>
      <w:r w:rsidRPr="00D02820">
        <w:rPr>
          <w:rFonts w:ascii="微软雅黑" w:eastAsia="微软雅黑" w:hAnsi="微软雅黑" w:cs="微软雅黑" w:hint="eastAsia"/>
          <w:sz w:val="24"/>
        </w:rPr>
        <w:t>L±</w:t>
      </w:r>
      <w:smartTag w:uri="urn:schemas-microsoft-com:office:smarttags" w:element="chmetcnv">
        <w:smartTagPr>
          <w:attr w:name="UnitName" w:val="l"/>
          <w:attr w:name="SourceValue" w:val=".2"/>
          <w:attr w:name="HasSpace" w:val="False"/>
          <w:attr w:name="Negative" w:val="False"/>
          <w:attr w:name="NumberType" w:val="1"/>
          <w:attr w:name="TCSC" w:val="0"/>
        </w:smartTagPr>
        <w:r w:rsidRPr="00D02820">
          <w:rPr>
            <w:rFonts w:ascii="微软雅黑" w:eastAsia="微软雅黑" w:hAnsi="微软雅黑" w:cs="微软雅黑" w:hint="eastAsia"/>
            <w:sz w:val="24"/>
          </w:rPr>
          <w:t>0.2L</w:t>
        </w:r>
      </w:smartTag>
      <w:r w:rsidRPr="00D02820">
        <w:rPr>
          <w:rFonts w:ascii="微软雅黑" w:eastAsia="微软雅黑" w:hAnsi="微软雅黑" w:cs="微软雅黑" w:hint="eastAsia"/>
          <w:sz w:val="24"/>
        </w:rPr>
        <w:t>/min   压力：&lt;0.1Mpa</w:t>
      </w:r>
    </w:p>
    <w:p w:rsidR="00151754" w:rsidRPr="00D02820" w:rsidRDefault="00151754" w:rsidP="00151754">
      <w:pPr>
        <w:spacing w:line="360" w:lineRule="auto"/>
        <w:jc w:val="left"/>
        <w:rPr>
          <w:rFonts w:ascii="微软雅黑" w:eastAsia="微软雅黑" w:hAnsi="微软雅黑" w:cs="微软雅黑"/>
          <w:noProof/>
          <w:sz w:val="24"/>
        </w:rPr>
      </w:pPr>
      <w:r>
        <w:rPr>
          <w:rFonts w:ascii="微软雅黑" w:eastAsia="微软雅黑" w:hAnsi="微软雅黑" w:cs="微软雅黑"/>
          <w:noProof/>
          <w:sz w:val="24"/>
        </w:rPr>
        <w:drawing>
          <wp:inline distT="0" distB="0" distL="0" distR="0">
            <wp:extent cx="4939391" cy="2488759"/>
            <wp:effectExtent l="1905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183" cy="2491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1754" w:rsidRDefault="00151754" w:rsidP="009C0371">
      <w:pPr>
        <w:spacing w:line="180" w:lineRule="auto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三芯110-220V电源连接头 定义（已配备防水连接器，注意L和N的连接）：</w:t>
      </w:r>
    </w:p>
    <w:p w:rsidR="00151754" w:rsidRPr="001E3D6C" w:rsidRDefault="00151754" w:rsidP="009C0371">
      <w:pPr>
        <w:spacing w:line="180" w:lineRule="auto"/>
        <w:jc w:val="left"/>
        <w:rPr>
          <w:rFonts w:ascii="微软雅黑" w:eastAsia="微软雅黑" w:hAnsi="微软雅黑"/>
          <w:sz w:val="24"/>
        </w:rPr>
      </w:pPr>
      <w:r w:rsidRPr="001E3D6C">
        <w:rPr>
          <w:rFonts w:ascii="微软雅黑" w:eastAsia="微软雅黑" w:hAnsi="微软雅黑" w:hint="eastAsia"/>
          <w:sz w:val="24"/>
        </w:rPr>
        <w:t>(1)棕线：</w:t>
      </w:r>
      <w:r>
        <w:rPr>
          <w:rFonts w:ascii="微软雅黑" w:eastAsia="微软雅黑" w:hAnsi="微软雅黑" w:hint="eastAsia"/>
          <w:sz w:val="24"/>
        </w:rPr>
        <w:t xml:space="preserve">L   </w:t>
      </w:r>
      <w:r w:rsidRPr="001E3D6C">
        <w:rPr>
          <w:rFonts w:ascii="微软雅黑" w:eastAsia="微软雅黑" w:hAnsi="微软雅黑" w:hint="eastAsia"/>
          <w:sz w:val="24"/>
        </w:rPr>
        <w:t>(2)黑或黄线：接地</w:t>
      </w:r>
      <w:r>
        <w:rPr>
          <w:rFonts w:ascii="微软雅黑" w:eastAsia="微软雅黑" w:hAnsi="微软雅黑" w:hint="eastAsia"/>
          <w:sz w:val="24"/>
        </w:rPr>
        <w:t xml:space="preserve">   </w:t>
      </w:r>
      <w:r w:rsidRPr="001E3D6C">
        <w:rPr>
          <w:rFonts w:ascii="微软雅黑" w:eastAsia="微软雅黑" w:hAnsi="微软雅黑" w:hint="eastAsia"/>
          <w:sz w:val="24"/>
        </w:rPr>
        <w:t>(3)蓝线：N</w:t>
      </w:r>
    </w:p>
    <w:p w:rsidR="00151754" w:rsidRDefault="00151754" w:rsidP="009C0371">
      <w:pPr>
        <w:spacing w:line="180" w:lineRule="auto"/>
        <w:jc w:val="left"/>
        <w:rPr>
          <w:rFonts w:ascii="微软雅黑" w:eastAsia="微软雅黑" w:hAnsi="微软雅黑" w:hint="eastAsia"/>
          <w:sz w:val="24"/>
        </w:rPr>
      </w:pPr>
      <w:r>
        <w:rPr>
          <w:rFonts w:ascii="微软雅黑" w:eastAsia="微软雅黑" w:hAnsi="微软雅黑" w:hint="eastAsia"/>
          <w:sz w:val="24"/>
        </w:rPr>
        <w:t>四芯信号</w:t>
      </w:r>
      <w:r w:rsidRPr="001E3D6C">
        <w:rPr>
          <w:rFonts w:ascii="微软雅黑" w:eastAsia="微软雅黑" w:hAnsi="微软雅黑" w:hint="eastAsia"/>
          <w:sz w:val="24"/>
        </w:rPr>
        <w:t xml:space="preserve">连接头 </w:t>
      </w:r>
      <w:r>
        <w:rPr>
          <w:rFonts w:ascii="微软雅黑" w:eastAsia="微软雅黑" w:hAnsi="微软雅黑" w:hint="eastAsia"/>
          <w:sz w:val="24"/>
        </w:rPr>
        <w:t>定义：</w:t>
      </w:r>
      <w:r w:rsidRPr="001E3D6C">
        <w:rPr>
          <w:rFonts w:ascii="微软雅黑" w:eastAsia="微软雅黑" w:hAnsi="微软雅黑" w:hint="eastAsia"/>
          <w:sz w:val="24"/>
        </w:rPr>
        <w:cr/>
        <w:t>(1)红线：</w:t>
      </w:r>
      <w:r>
        <w:rPr>
          <w:rFonts w:ascii="微软雅黑" w:eastAsia="微软雅黑" w:hAnsi="微软雅黑" w:hint="eastAsia"/>
          <w:sz w:val="24"/>
        </w:rPr>
        <w:t xml:space="preserve">RS-485+       </w:t>
      </w:r>
      <w:r w:rsidRPr="001E3D6C">
        <w:rPr>
          <w:rFonts w:ascii="微软雅黑" w:eastAsia="微软雅黑" w:hAnsi="微软雅黑" w:hint="eastAsia"/>
          <w:sz w:val="24"/>
        </w:rPr>
        <w:t>(2)蓝线：RS-485-</w:t>
      </w:r>
      <w:r w:rsidRPr="001E3D6C">
        <w:rPr>
          <w:rFonts w:ascii="微软雅黑" w:eastAsia="微软雅黑" w:hAnsi="微软雅黑" w:hint="eastAsia"/>
          <w:sz w:val="24"/>
        </w:rPr>
        <w:cr/>
        <w:t>(3)黄线：</w:t>
      </w:r>
      <w:r>
        <w:rPr>
          <w:rFonts w:ascii="微软雅黑" w:eastAsia="微软雅黑" w:hAnsi="微软雅黑" w:hint="eastAsia"/>
          <w:sz w:val="24"/>
        </w:rPr>
        <w:t xml:space="preserve">4-20mA+      </w:t>
      </w:r>
      <w:r w:rsidRPr="001E3D6C">
        <w:rPr>
          <w:rFonts w:ascii="微软雅黑" w:eastAsia="微软雅黑" w:hAnsi="微软雅黑" w:hint="eastAsia"/>
          <w:sz w:val="24"/>
        </w:rPr>
        <w:t>(4)黑线：4-20mA-</w:t>
      </w:r>
    </w:p>
    <w:p w:rsidR="009C0371" w:rsidRPr="001E3D6C" w:rsidRDefault="009C0371" w:rsidP="009C0371">
      <w:pPr>
        <w:spacing w:line="180" w:lineRule="auto"/>
        <w:jc w:val="left"/>
        <w:rPr>
          <w:rFonts w:ascii="微软雅黑" w:eastAsia="微软雅黑" w:hAnsi="微软雅黑"/>
          <w:sz w:val="24"/>
        </w:rPr>
      </w:pPr>
    </w:p>
    <w:p w:rsidR="00656DFD" w:rsidRDefault="00656DFD" w:rsidP="00131F5D">
      <w:pPr>
        <w:spacing w:line="360" w:lineRule="exact"/>
        <w:rPr>
          <w:rFonts w:ascii="微软雅黑" w:eastAsia="微软雅黑" w:hAnsi="微软雅黑" w:hint="eastAsia"/>
          <w:b/>
          <w:szCs w:val="21"/>
        </w:rPr>
      </w:pPr>
    </w:p>
    <w:p w:rsidR="00656DFD" w:rsidRDefault="00656DFD" w:rsidP="00131F5D">
      <w:pPr>
        <w:spacing w:line="360" w:lineRule="exact"/>
        <w:rPr>
          <w:rFonts w:ascii="微软雅黑" w:eastAsia="微软雅黑" w:hAnsi="微软雅黑" w:hint="eastAsia"/>
          <w:b/>
          <w:szCs w:val="21"/>
        </w:rPr>
      </w:pPr>
    </w:p>
    <w:p w:rsidR="00656DFD" w:rsidRDefault="00656DFD" w:rsidP="00131F5D">
      <w:pPr>
        <w:spacing w:line="360" w:lineRule="exact"/>
        <w:rPr>
          <w:rFonts w:ascii="微软雅黑" w:eastAsia="微软雅黑" w:hAnsi="微软雅黑" w:hint="eastAsia"/>
          <w:b/>
          <w:szCs w:val="21"/>
        </w:rPr>
      </w:pPr>
    </w:p>
    <w:p w:rsidR="00656DFD" w:rsidRDefault="00656DFD" w:rsidP="00131F5D">
      <w:pPr>
        <w:spacing w:line="360" w:lineRule="exact"/>
        <w:rPr>
          <w:rFonts w:ascii="微软雅黑" w:eastAsia="微软雅黑" w:hAnsi="微软雅黑" w:hint="eastAsia"/>
          <w:b/>
          <w:szCs w:val="21"/>
        </w:rPr>
      </w:pPr>
    </w:p>
    <w:p w:rsidR="00656DFD" w:rsidRDefault="00656DFD" w:rsidP="00131F5D">
      <w:pPr>
        <w:spacing w:line="360" w:lineRule="exact"/>
        <w:rPr>
          <w:rFonts w:ascii="微软雅黑" w:eastAsia="微软雅黑" w:hAnsi="微软雅黑" w:hint="eastAsia"/>
          <w:b/>
          <w:szCs w:val="21"/>
        </w:rPr>
      </w:pPr>
    </w:p>
    <w:p w:rsidR="00656DFD" w:rsidRDefault="00656DFD" w:rsidP="00131F5D">
      <w:pPr>
        <w:spacing w:line="360" w:lineRule="exact"/>
        <w:rPr>
          <w:rFonts w:ascii="微软雅黑" w:eastAsia="微软雅黑" w:hAnsi="微软雅黑" w:hint="eastAsia"/>
          <w:b/>
          <w:szCs w:val="21"/>
        </w:rPr>
      </w:pPr>
    </w:p>
    <w:p w:rsidR="00656DFD" w:rsidRDefault="00656DFD" w:rsidP="00131F5D">
      <w:pPr>
        <w:spacing w:line="360" w:lineRule="exact"/>
        <w:rPr>
          <w:rFonts w:ascii="微软雅黑" w:eastAsia="微软雅黑" w:hAnsi="微软雅黑" w:hint="eastAsia"/>
          <w:b/>
          <w:szCs w:val="21"/>
        </w:rPr>
      </w:pPr>
      <w:r>
        <w:rPr>
          <w:rFonts w:ascii="微软雅黑" w:eastAsia="微软雅黑" w:hAnsi="微软雅黑" w:hint="eastAsia"/>
          <w:b/>
          <w:noProof/>
          <w:szCs w:val="21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-125067</wp:posOffset>
            </wp:positionH>
            <wp:positionV relativeFrom="paragraph">
              <wp:posOffset>198783</wp:posOffset>
            </wp:positionV>
            <wp:extent cx="7176880" cy="6988837"/>
            <wp:effectExtent l="19050" t="0" r="4970" b="0"/>
            <wp:wrapNone/>
            <wp:docPr id="15" name="图片 7" descr="C:\Users\Administrator\Desktop\2300C壁挂仪表编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300C壁挂仪表编辑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03" cy="698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DFD" w:rsidRDefault="00656DFD" w:rsidP="00131F5D">
      <w:pPr>
        <w:spacing w:line="360" w:lineRule="exact"/>
        <w:rPr>
          <w:rFonts w:ascii="微软雅黑" w:eastAsia="微软雅黑" w:hAnsi="微软雅黑" w:hint="eastAsia"/>
          <w:b/>
          <w:szCs w:val="21"/>
        </w:rPr>
      </w:pPr>
    </w:p>
    <w:p w:rsidR="0090184F" w:rsidRPr="006F2D4B" w:rsidRDefault="0090184F" w:rsidP="00131F5D">
      <w:pPr>
        <w:spacing w:line="360" w:lineRule="exact"/>
        <w:rPr>
          <w:rFonts w:ascii="微软雅黑" w:eastAsia="微软雅黑" w:hAnsi="微软雅黑"/>
          <w:b/>
          <w:szCs w:val="21"/>
        </w:rPr>
      </w:pPr>
    </w:p>
    <w:p w:rsidR="00131F5D" w:rsidRPr="006F2D4B" w:rsidRDefault="00131F5D" w:rsidP="00131F5D">
      <w:pPr>
        <w:spacing w:line="360" w:lineRule="exact"/>
        <w:jc w:val="left"/>
        <w:rPr>
          <w:rFonts w:ascii="微软雅黑" w:eastAsia="微软雅黑" w:hAnsi="微软雅黑"/>
          <w:b/>
          <w:color w:val="FF0000"/>
          <w:szCs w:val="21"/>
        </w:rPr>
      </w:pPr>
    </w:p>
    <w:p w:rsidR="004523DA" w:rsidRPr="00131F5D" w:rsidRDefault="004523DA" w:rsidP="00B21429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4523DA" w:rsidRDefault="004523DA" w:rsidP="00B21429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4523DA" w:rsidRDefault="004523DA" w:rsidP="00B21429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4523DA" w:rsidRDefault="004523DA" w:rsidP="00B21429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4523DA" w:rsidRDefault="004523DA" w:rsidP="00B21429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4523DA" w:rsidRDefault="004523DA" w:rsidP="00B21429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4523DA" w:rsidRDefault="004523DA" w:rsidP="00B21429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4523DA" w:rsidRDefault="004523DA" w:rsidP="00B21429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4523DA" w:rsidRDefault="004523DA" w:rsidP="00B21429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4523DA" w:rsidRDefault="004523DA" w:rsidP="00B21429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4523DA" w:rsidRDefault="004523DA" w:rsidP="00B21429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4523DA" w:rsidRDefault="004523DA" w:rsidP="00B21429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4523DA" w:rsidRDefault="004523DA" w:rsidP="00B21429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4523DA" w:rsidRDefault="004523DA" w:rsidP="00B21429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4523DA" w:rsidRDefault="004523DA" w:rsidP="00B21429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4523DA" w:rsidRDefault="004523DA" w:rsidP="00B21429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131F5D" w:rsidRDefault="00131F5D" w:rsidP="00B21429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131F5D" w:rsidRDefault="00131F5D" w:rsidP="00B21429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131F5D" w:rsidRDefault="00131F5D" w:rsidP="00B21429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131F5D" w:rsidRDefault="00131F5D" w:rsidP="00B21429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131F5D" w:rsidRDefault="00131F5D" w:rsidP="00B21429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131F5D" w:rsidRDefault="00131F5D" w:rsidP="00B21429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131F5D" w:rsidRDefault="00131F5D" w:rsidP="00B21429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131F5D" w:rsidRDefault="00131F5D" w:rsidP="00B21429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131F5D" w:rsidRDefault="00131F5D" w:rsidP="00B21429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131F5D" w:rsidRDefault="00131F5D" w:rsidP="00B21429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4523DA" w:rsidRPr="00497335" w:rsidRDefault="00497335" w:rsidP="00B21429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 w:rsidRPr="00497335">
        <w:rPr>
          <w:rFonts w:ascii="微软雅黑" w:eastAsia="微软雅黑" w:hAnsi="微软雅黑" w:hint="eastAsia"/>
          <w:b/>
          <w:szCs w:val="21"/>
        </w:rPr>
        <w:t>美国IDEAL MACHINE 国内指定合作商</w:t>
      </w:r>
    </w:p>
    <w:p w:rsidR="00656DFD" w:rsidRPr="006F2D4B" w:rsidRDefault="00656DFD" w:rsidP="00656DFD">
      <w:pPr>
        <w:spacing w:line="360" w:lineRule="exact"/>
        <w:rPr>
          <w:rFonts w:ascii="微软雅黑" w:eastAsia="微软雅黑" w:hAnsi="微软雅黑"/>
          <w:b/>
          <w:szCs w:val="21"/>
        </w:rPr>
      </w:pPr>
      <w:r w:rsidRPr="006F2D4B">
        <w:rPr>
          <w:rFonts w:ascii="微软雅黑" w:eastAsia="微软雅黑" w:hAnsi="微软雅黑" w:hint="eastAsia"/>
          <w:b/>
          <w:szCs w:val="21"/>
        </w:rPr>
        <w:t>淄博智普自动化科技有限公司</w:t>
      </w:r>
      <w:r w:rsidR="00497335">
        <w:rPr>
          <w:rFonts w:ascii="微软雅黑" w:eastAsia="微软雅黑" w:hAnsi="微软雅黑" w:hint="eastAsia"/>
          <w:b/>
          <w:szCs w:val="21"/>
        </w:rPr>
        <w:t xml:space="preserve">  </w:t>
      </w:r>
      <w:r w:rsidR="00497335" w:rsidRPr="006F2D4B">
        <w:rPr>
          <w:rFonts w:ascii="微软雅黑" w:eastAsia="微软雅黑" w:hAnsi="微软雅黑" w:hint="eastAsia"/>
          <w:b/>
          <w:szCs w:val="21"/>
        </w:rPr>
        <w:t>400-696-2620</w:t>
      </w:r>
    </w:p>
    <w:p w:rsidR="00656DFD" w:rsidRPr="006F2D4B" w:rsidRDefault="00656DFD" w:rsidP="00656DFD">
      <w:pPr>
        <w:spacing w:line="360" w:lineRule="exact"/>
        <w:rPr>
          <w:rFonts w:ascii="微软雅黑" w:eastAsia="微软雅黑" w:hAnsi="微软雅黑"/>
          <w:b/>
          <w:szCs w:val="21"/>
        </w:rPr>
      </w:pPr>
      <w:r w:rsidRPr="006F2D4B">
        <w:rPr>
          <w:rFonts w:ascii="微软雅黑" w:eastAsia="微软雅黑" w:hAnsi="微软雅黑" w:hint="eastAsia"/>
          <w:b/>
          <w:szCs w:val="21"/>
        </w:rPr>
        <w:t>销售电话：</w:t>
      </w:r>
      <w:r w:rsidR="00497335">
        <w:rPr>
          <w:rFonts w:ascii="微软雅黑" w:eastAsia="微软雅黑" w:hAnsi="微软雅黑" w:hint="eastAsia"/>
          <w:b/>
          <w:szCs w:val="21"/>
        </w:rPr>
        <w:t xml:space="preserve">0533-5201918    </w:t>
      </w:r>
    </w:p>
    <w:p w:rsidR="00656DFD" w:rsidRPr="006F2D4B" w:rsidRDefault="00656DFD" w:rsidP="00656DFD">
      <w:pPr>
        <w:spacing w:line="360" w:lineRule="exact"/>
        <w:rPr>
          <w:rFonts w:ascii="微软雅黑" w:eastAsia="微软雅黑" w:hAnsi="微软雅黑"/>
          <w:b/>
          <w:szCs w:val="21"/>
        </w:rPr>
      </w:pPr>
      <w:r w:rsidRPr="006F2D4B">
        <w:rPr>
          <w:rFonts w:ascii="微软雅黑" w:eastAsia="微软雅黑" w:hAnsi="微软雅黑" w:hint="eastAsia"/>
          <w:b/>
          <w:szCs w:val="21"/>
        </w:rPr>
        <w:t>公司传真：0533-6120898</w:t>
      </w:r>
    </w:p>
    <w:p w:rsidR="00656DFD" w:rsidRPr="006F2D4B" w:rsidRDefault="00656DFD" w:rsidP="00656DFD">
      <w:pPr>
        <w:spacing w:line="360" w:lineRule="exact"/>
        <w:rPr>
          <w:rFonts w:ascii="微软雅黑" w:eastAsia="微软雅黑" w:hAnsi="微软雅黑"/>
          <w:b/>
          <w:szCs w:val="21"/>
        </w:rPr>
      </w:pPr>
      <w:r w:rsidRPr="006F2D4B">
        <w:rPr>
          <w:rFonts w:ascii="微软雅黑" w:eastAsia="微软雅黑" w:hAnsi="微软雅黑" w:hint="eastAsia"/>
          <w:b/>
          <w:szCs w:val="21"/>
        </w:rPr>
        <w:t xml:space="preserve">电子邮件：zhiprer@163.com  公司网址：www.zhiprer.com  </w:t>
      </w:r>
    </w:p>
    <w:p w:rsidR="00656DFD" w:rsidRPr="006F2D4B" w:rsidRDefault="00656DFD" w:rsidP="00656DFD">
      <w:pPr>
        <w:spacing w:line="360" w:lineRule="exact"/>
        <w:rPr>
          <w:rFonts w:ascii="微软雅黑" w:eastAsia="微软雅黑" w:hAnsi="微软雅黑"/>
          <w:b/>
          <w:szCs w:val="21"/>
        </w:rPr>
      </w:pPr>
      <w:r w:rsidRPr="006F2D4B">
        <w:rPr>
          <w:rFonts w:ascii="微软雅黑" w:eastAsia="微软雅黑" w:hAnsi="微软雅黑" w:hint="eastAsia"/>
          <w:b/>
          <w:szCs w:val="21"/>
        </w:rPr>
        <w:t>公司地址：山东省淄博市张店区西五路御景大厦10F-36</w:t>
      </w:r>
    </w:p>
    <w:p w:rsidR="00AE0B3F" w:rsidRPr="00656DFD" w:rsidRDefault="00247ED2" w:rsidP="00AE0B3F">
      <w:pPr>
        <w:spacing w:line="400" w:lineRule="exact"/>
        <w:jc w:val="left"/>
        <w:rPr>
          <w:rFonts w:ascii="微软雅黑" w:eastAsia="微软雅黑" w:hAnsi="微软雅黑" w:hint="eastAsia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在线QQ:24666985    联系人：李经理</w:t>
      </w:r>
      <w:r w:rsidR="00497335">
        <w:rPr>
          <w:rFonts w:ascii="微软雅黑" w:eastAsia="微软雅黑" w:hAnsi="微软雅黑" w:hint="eastAsia"/>
          <w:b/>
          <w:szCs w:val="21"/>
        </w:rPr>
        <w:t xml:space="preserve">  </w:t>
      </w:r>
      <w:r w:rsidR="00497335" w:rsidRPr="006F2D4B">
        <w:rPr>
          <w:rFonts w:ascii="微软雅黑" w:eastAsia="微软雅黑" w:hAnsi="微软雅黑" w:hint="eastAsia"/>
          <w:b/>
          <w:szCs w:val="21"/>
        </w:rPr>
        <w:t>13792166068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 w:hint="eastAsia"/>
          <w:b/>
          <w:sz w:val="30"/>
          <w:szCs w:val="30"/>
        </w:rPr>
        <w:lastRenderedPageBreak/>
        <w:t>臭氧浓度在线</w:t>
      </w:r>
      <w:r w:rsidR="00656DFD">
        <w:rPr>
          <w:rFonts w:ascii="微软雅黑" w:eastAsia="微软雅黑" w:hAnsi="微软雅黑" w:hint="eastAsia"/>
          <w:b/>
          <w:sz w:val="30"/>
          <w:szCs w:val="30"/>
        </w:rPr>
        <w:t>分析仪</w:t>
      </w:r>
      <w:r>
        <w:rPr>
          <w:rFonts w:ascii="微软雅黑" w:eastAsia="微软雅黑" w:hAnsi="微软雅黑" w:hint="eastAsia"/>
          <w:b/>
          <w:sz w:val="30"/>
          <w:szCs w:val="30"/>
        </w:rPr>
        <w:t>部分客户案例</w:t>
      </w:r>
    </w:p>
    <w:p w:rsidR="00D007BD" w:rsidRDefault="00D007BD" w:rsidP="00D007BD">
      <w:pPr>
        <w:widowControl/>
        <w:jc w:val="left"/>
        <w:rPr>
          <w:rFonts w:ascii="微软雅黑" w:eastAsia="微软雅黑" w:hAnsi="微软雅黑"/>
        </w:rPr>
        <w:sectPr w:rsidR="00D007BD" w:rsidSect="0090184F">
          <w:headerReference w:type="default" r:id="rId14"/>
          <w:footerReference w:type="default" r:id="rId15"/>
          <w:type w:val="continuous"/>
          <w:pgSz w:w="11906" w:h="16838"/>
          <w:pgMar w:top="792" w:right="566" w:bottom="623" w:left="540" w:header="312" w:footer="349" w:gutter="0"/>
          <w:cols w:space="720"/>
          <w:docGrid w:type="lines" w:linePitch="312"/>
        </w:sectPr>
      </w:pP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大连海事大学环境研究所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上海泽森环保设备有限公司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张家港欧思瑞臭氧设备有限公司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上海永孚科学仪器仪表有限公司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中国科学院生态环境研究所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清华大学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中国科学院大连化学物理研究所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昆山胜利包装材料公司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江南大学环境学院（无锡校区）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济南三康臭氧设备有限公司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济南大学建筑工程学院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山东绿邦光电设备有限公司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北京同方股份有限公司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深圳晋河水处理有限公司 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四川绵阳西普化工有限公司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珠海格力特环保设备有限公司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泰兴市高新环保设备有限公司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四川西普化工有限公司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山东医疗器械质量监督检验中心　 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上海联祥环保科技有限公司　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北京日立自动化控制有限公司　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北京沃雪阳光科技有限责任公司　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江苏天马臭氧电器有限公司　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河海大学常州校区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天津大学环境实验室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青岛国林实业有限责任公司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江苏省泰兴市苏邦环保设备有限公司　 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中国石化集团洛阳石油化工工程公司　 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江苏万泰科技股份有限公司　 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上海林诺仪器仪表有限公司　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广州市大环臭氧设备有限公司　 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淄博前沿医疗器械有限公司　 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南京通博医疗科技发展有限公司　 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青岛国林臭氧装备有限公司　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百悦康电子有限公司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厚德集团(广州)　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江苏万泰塑料胶电器　 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济南楼方实业有限公司　 </w:t>
      </w:r>
    </w:p>
    <w:p w:rsidR="00D007BD" w:rsidRDefault="00D007BD" w:rsidP="00D007BD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宁波天益医疗器械有限公司　</w:t>
      </w:r>
    </w:p>
    <w:sectPr w:rsidR="00D007BD" w:rsidSect="00D516A2">
      <w:type w:val="continuous"/>
      <w:pgSz w:w="11906" w:h="16838"/>
      <w:pgMar w:top="623" w:right="566" w:bottom="623" w:left="900" w:header="312" w:footer="235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030E" w:rsidRDefault="0063030E">
      <w:r>
        <w:separator/>
      </w:r>
    </w:p>
  </w:endnote>
  <w:endnote w:type="continuationSeparator" w:id="0">
    <w:p w:rsidR="0063030E" w:rsidRDefault="006303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E61" w:rsidRDefault="00694E61" w:rsidP="00694E61">
    <w:pPr>
      <w:pStyle w:val="a4"/>
      <w:ind w:firstLineChars="400" w:firstLine="720"/>
      <w:rPr>
        <w:rFonts w:ascii="微软雅黑" w:eastAsia="微软雅黑" w:hAnsi="微软雅黑" w:hint="eastAsia"/>
      </w:rPr>
    </w:pPr>
    <w:r>
      <w:rPr>
        <w:rFonts w:ascii="微软雅黑" w:eastAsia="微软雅黑" w:hAnsi="微软雅黑"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81667</wp:posOffset>
          </wp:positionH>
          <wp:positionV relativeFrom="paragraph">
            <wp:posOffset>130258</wp:posOffset>
          </wp:positionV>
          <wp:extent cx="306953" cy="326003"/>
          <wp:effectExtent l="19050" t="0" r="0" b="0"/>
          <wp:wrapNone/>
          <wp:docPr id="3" name="图片 2" descr="E:\ZHIPRER\@桌面2015\@4月份\ZHIPRER商标相关\ZHIPR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ZHIPRER\@桌面2015\@4月份\ZHIPRER商标相关\ZHIPR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953" cy="3260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94E61" w:rsidRPr="00694E61" w:rsidRDefault="00694E61" w:rsidP="00694E61">
    <w:pPr>
      <w:pStyle w:val="a4"/>
      <w:ind w:firstLineChars="400" w:firstLine="720"/>
      <w:rPr>
        <w:rFonts w:ascii="微软雅黑" w:eastAsia="微软雅黑" w:hAnsi="微软雅黑"/>
        <w:b/>
      </w:rPr>
    </w:pPr>
    <w:r w:rsidRPr="00694E61">
      <w:rPr>
        <w:rFonts w:ascii="微软雅黑" w:eastAsia="微软雅黑" w:hAnsi="微软雅黑"/>
        <w:b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2774" type="#_x0000_t32" style="position:absolute;left:0;text-align:left;margin-left:2.45pt;margin-top:-5.3pt;width:540.3pt;height:0;z-index:251659264" o:connectortype="straight"/>
      </w:pict>
    </w:r>
    <w:r w:rsidRPr="00694E61">
      <w:rPr>
        <w:rFonts w:ascii="微软雅黑" w:eastAsia="微软雅黑" w:hAnsi="微软雅黑" w:hint="eastAsia"/>
        <w:b/>
      </w:rPr>
      <w:t>淄博智普自动化科技有限公司-臭氧浓度分析仪专业制造商，臭氧技术应用专业解决方案！               电话：400-696-2620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030E" w:rsidRDefault="0063030E">
      <w:r>
        <w:separator/>
      </w:r>
    </w:p>
  </w:footnote>
  <w:footnote w:type="continuationSeparator" w:id="0">
    <w:p w:rsidR="0063030E" w:rsidRDefault="006303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E61" w:rsidRPr="00694E61" w:rsidRDefault="00694E61" w:rsidP="00694E61">
    <w:pPr>
      <w:pStyle w:val="a3"/>
      <w:jc w:val="left"/>
      <w:rPr>
        <w:rFonts w:ascii="微软雅黑" w:eastAsia="微软雅黑" w:hAnsi="微软雅黑"/>
        <w:b/>
      </w:rPr>
    </w:pPr>
    <w:r w:rsidRPr="00694E61">
      <w:rPr>
        <w:rFonts w:ascii="微软雅黑" w:eastAsia="微软雅黑" w:hAnsi="微软雅黑"/>
        <w:b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18057</wp:posOffset>
          </wp:positionH>
          <wp:positionV relativeFrom="paragraph">
            <wp:posOffset>-134509</wp:posOffset>
          </wp:positionV>
          <wp:extent cx="648859" cy="326003"/>
          <wp:effectExtent l="19050" t="0" r="0" b="0"/>
          <wp:wrapNone/>
          <wp:docPr id="1" name="图片 1" descr="E:\ZHIPRER\@2016年\4月份\ideal machine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ZHIPRER\@2016年\4月份\ideal machine PNG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859" cy="3260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94E61">
      <w:rPr>
        <w:rFonts w:ascii="微软雅黑" w:eastAsia="微软雅黑" w:hAnsi="微软雅黑" w:hint="eastAsia"/>
        <w:b/>
      </w:rPr>
      <w:t xml:space="preserve">              美国IDEAL MACHINE公司国内指定合作商-淄博智普自动化科技有限公司                                产品手册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8A0BA0"/>
    <w:multiLevelType w:val="singleLevel"/>
    <w:tmpl w:val="6120A85A"/>
    <w:lvl w:ilvl="0">
      <w:start w:val="1"/>
      <w:numFmt w:val="japaneseCounting"/>
      <w:lvlText w:val="%1、"/>
      <w:lvlJc w:val="left"/>
      <w:pPr>
        <w:tabs>
          <w:tab w:val="num" w:pos="480"/>
        </w:tabs>
        <w:ind w:left="480" w:hanging="480"/>
      </w:pPr>
    </w:lvl>
  </w:abstractNum>
  <w:abstractNum w:abstractNumId="1">
    <w:nsid w:val="791C046E"/>
    <w:multiLevelType w:val="hybridMultilevel"/>
    <w:tmpl w:val="06FA1E30"/>
    <w:lvl w:ilvl="0" w:tplc="9516F022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attachedTemplate r:id="rId1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3794"/>
    <o:shapelayout v:ext="edit">
      <o:idmap v:ext="edit" data="32"/>
      <o:rules v:ext="edit">
        <o:r id="V:Rule3" type="connector" idref="#_x0000_s327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2E2F"/>
    <w:rsid w:val="00005838"/>
    <w:rsid w:val="000219D3"/>
    <w:rsid w:val="00053FC1"/>
    <w:rsid w:val="0005403D"/>
    <w:rsid w:val="000605B3"/>
    <w:rsid w:val="00062FFE"/>
    <w:rsid w:val="000861D7"/>
    <w:rsid w:val="00093B2E"/>
    <w:rsid w:val="000E01E2"/>
    <w:rsid w:val="000E3E33"/>
    <w:rsid w:val="000F40EC"/>
    <w:rsid w:val="00117A04"/>
    <w:rsid w:val="00124B89"/>
    <w:rsid w:val="00131F5D"/>
    <w:rsid w:val="00140E2F"/>
    <w:rsid w:val="00151754"/>
    <w:rsid w:val="00154507"/>
    <w:rsid w:val="001621A0"/>
    <w:rsid w:val="00165A0F"/>
    <w:rsid w:val="001809CE"/>
    <w:rsid w:val="00181DFC"/>
    <w:rsid w:val="00183B38"/>
    <w:rsid w:val="001A0B88"/>
    <w:rsid w:val="001B5536"/>
    <w:rsid w:val="001D57B3"/>
    <w:rsid w:val="001E4235"/>
    <w:rsid w:val="00202A67"/>
    <w:rsid w:val="00216FB6"/>
    <w:rsid w:val="002210F3"/>
    <w:rsid w:val="00242198"/>
    <w:rsid w:val="002423D2"/>
    <w:rsid w:val="00244991"/>
    <w:rsid w:val="00247140"/>
    <w:rsid w:val="00247ED2"/>
    <w:rsid w:val="0027331E"/>
    <w:rsid w:val="00273930"/>
    <w:rsid w:val="00274F96"/>
    <w:rsid w:val="0027535C"/>
    <w:rsid w:val="00285646"/>
    <w:rsid w:val="002A6D37"/>
    <w:rsid w:val="002C35AF"/>
    <w:rsid w:val="002C74B5"/>
    <w:rsid w:val="002E554C"/>
    <w:rsid w:val="002F1D98"/>
    <w:rsid w:val="002F7238"/>
    <w:rsid w:val="003259DA"/>
    <w:rsid w:val="0033507D"/>
    <w:rsid w:val="00337AE3"/>
    <w:rsid w:val="0037117A"/>
    <w:rsid w:val="00373669"/>
    <w:rsid w:val="00373772"/>
    <w:rsid w:val="003809A6"/>
    <w:rsid w:val="00384827"/>
    <w:rsid w:val="003A3C13"/>
    <w:rsid w:val="003A4899"/>
    <w:rsid w:val="003A6F35"/>
    <w:rsid w:val="003B04BE"/>
    <w:rsid w:val="003D2C74"/>
    <w:rsid w:val="003D79C1"/>
    <w:rsid w:val="003E404B"/>
    <w:rsid w:val="003F1DD4"/>
    <w:rsid w:val="00403E21"/>
    <w:rsid w:val="00420A68"/>
    <w:rsid w:val="004340DD"/>
    <w:rsid w:val="00434105"/>
    <w:rsid w:val="00440E0E"/>
    <w:rsid w:val="004421FC"/>
    <w:rsid w:val="00442889"/>
    <w:rsid w:val="004523DA"/>
    <w:rsid w:val="004567E5"/>
    <w:rsid w:val="004615F5"/>
    <w:rsid w:val="00464F51"/>
    <w:rsid w:val="004723FD"/>
    <w:rsid w:val="0048139E"/>
    <w:rsid w:val="00497335"/>
    <w:rsid w:val="004B05CD"/>
    <w:rsid w:val="004D18F9"/>
    <w:rsid w:val="004E6014"/>
    <w:rsid w:val="004F1750"/>
    <w:rsid w:val="0050170E"/>
    <w:rsid w:val="005026AA"/>
    <w:rsid w:val="005119FF"/>
    <w:rsid w:val="00521BAE"/>
    <w:rsid w:val="005256E9"/>
    <w:rsid w:val="005369A6"/>
    <w:rsid w:val="0054006D"/>
    <w:rsid w:val="005434EA"/>
    <w:rsid w:val="00545B5C"/>
    <w:rsid w:val="00555410"/>
    <w:rsid w:val="005676EA"/>
    <w:rsid w:val="00576065"/>
    <w:rsid w:val="00576340"/>
    <w:rsid w:val="0059188D"/>
    <w:rsid w:val="005B2D7B"/>
    <w:rsid w:val="005C5054"/>
    <w:rsid w:val="005E23A1"/>
    <w:rsid w:val="005F1747"/>
    <w:rsid w:val="005F3EB2"/>
    <w:rsid w:val="00602BEE"/>
    <w:rsid w:val="00612B66"/>
    <w:rsid w:val="00624FE2"/>
    <w:rsid w:val="00625561"/>
    <w:rsid w:val="0063030E"/>
    <w:rsid w:val="00632877"/>
    <w:rsid w:val="00656DFD"/>
    <w:rsid w:val="006726F1"/>
    <w:rsid w:val="00683C62"/>
    <w:rsid w:val="0069094F"/>
    <w:rsid w:val="006914E9"/>
    <w:rsid w:val="00694E61"/>
    <w:rsid w:val="006A6678"/>
    <w:rsid w:val="006B1514"/>
    <w:rsid w:val="006B2A6B"/>
    <w:rsid w:val="006B47F3"/>
    <w:rsid w:val="006C3566"/>
    <w:rsid w:val="006C3771"/>
    <w:rsid w:val="006C6DCA"/>
    <w:rsid w:val="006D3130"/>
    <w:rsid w:val="006D643F"/>
    <w:rsid w:val="006E02B2"/>
    <w:rsid w:val="00703695"/>
    <w:rsid w:val="00710766"/>
    <w:rsid w:val="00726DBC"/>
    <w:rsid w:val="00731C55"/>
    <w:rsid w:val="007466F8"/>
    <w:rsid w:val="00753288"/>
    <w:rsid w:val="007578C3"/>
    <w:rsid w:val="007B06D1"/>
    <w:rsid w:val="007B3266"/>
    <w:rsid w:val="007B5896"/>
    <w:rsid w:val="007D2BE8"/>
    <w:rsid w:val="007E135B"/>
    <w:rsid w:val="007E23A6"/>
    <w:rsid w:val="007F5219"/>
    <w:rsid w:val="007F54F4"/>
    <w:rsid w:val="0080203C"/>
    <w:rsid w:val="008076A9"/>
    <w:rsid w:val="00824CBF"/>
    <w:rsid w:val="0085457F"/>
    <w:rsid w:val="008712C6"/>
    <w:rsid w:val="008B13FC"/>
    <w:rsid w:val="008C3F10"/>
    <w:rsid w:val="008E5CD9"/>
    <w:rsid w:val="008F06B9"/>
    <w:rsid w:val="0090184F"/>
    <w:rsid w:val="00916919"/>
    <w:rsid w:val="009169CA"/>
    <w:rsid w:val="00940A83"/>
    <w:rsid w:val="0095166B"/>
    <w:rsid w:val="00962B06"/>
    <w:rsid w:val="00985D50"/>
    <w:rsid w:val="00987E91"/>
    <w:rsid w:val="009909C0"/>
    <w:rsid w:val="00990B12"/>
    <w:rsid w:val="00992E2F"/>
    <w:rsid w:val="009B1483"/>
    <w:rsid w:val="009B14C2"/>
    <w:rsid w:val="009B1C1A"/>
    <w:rsid w:val="009C0371"/>
    <w:rsid w:val="00A003B4"/>
    <w:rsid w:val="00A017A5"/>
    <w:rsid w:val="00A219A6"/>
    <w:rsid w:val="00A27E26"/>
    <w:rsid w:val="00A406CE"/>
    <w:rsid w:val="00A4097A"/>
    <w:rsid w:val="00A46543"/>
    <w:rsid w:val="00A56ACE"/>
    <w:rsid w:val="00A65D9A"/>
    <w:rsid w:val="00A809E0"/>
    <w:rsid w:val="00A9543F"/>
    <w:rsid w:val="00AA693F"/>
    <w:rsid w:val="00AB0EF2"/>
    <w:rsid w:val="00AE0B3F"/>
    <w:rsid w:val="00AE7EC2"/>
    <w:rsid w:val="00B0029F"/>
    <w:rsid w:val="00B06051"/>
    <w:rsid w:val="00B1271B"/>
    <w:rsid w:val="00B21429"/>
    <w:rsid w:val="00B328ED"/>
    <w:rsid w:val="00B4318E"/>
    <w:rsid w:val="00B50D81"/>
    <w:rsid w:val="00B5575E"/>
    <w:rsid w:val="00B975F6"/>
    <w:rsid w:val="00BD16B6"/>
    <w:rsid w:val="00BD2423"/>
    <w:rsid w:val="00BE7F3A"/>
    <w:rsid w:val="00BF7022"/>
    <w:rsid w:val="00C047CE"/>
    <w:rsid w:val="00C07C47"/>
    <w:rsid w:val="00C10BF7"/>
    <w:rsid w:val="00C10FB0"/>
    <w:rsid w:val="00C21CA4"/>
    <w:rsid w:val="00C415B1"/>
    <w:rsid w:val="00C56078"/>
    <w:rsid w:val="00C652BF"/>
    <w:rsid w:val="00C66C28"/>
    <w:rsid w:val="00C72672"/>
    <w:rsid w:val="00C73D5D"/>
    <w:rsid w:val="00C86C98"/>
    <w:rsid w:val="00CA217E"/>
    <w:rsid w:val="00CC3460"/>
    <w:rsid w:val="00D007BD"/>
    <w:rsid w:val="00D03730"/>
    <w:rsid w:val="00D040B3"/>
    <w:rsid w:val="00D1103F"/>
    <w:rsid w:val="00D209B5"/>
    <w:rsid w:val="00D23345"/>
    <w:rsid w:val="00D3640A"/>
    <w:rsid w:val="00D36C84"/>
    <w:rsid w:val="00D40AD6"/>
    <w:rsid w:val="00D516A2"/>
    <w:rsid w:val="00D54A8E"/>
    <w:rsid w:val="00D6092D"/>
    <w:rsid w:val="00D71197"/>
    <w:rsid w:val="00D84B5C"/>
    <w:rsid w:val="00D9200F"/>
    <w:rsid w:val="00DD681B"/>
    <w:rsid w:val="00DE2A74"/>
    <w:rsid w:val="00DF5AA2"/>
    <w:rsid w:val="00E11638"/>
    <w:rsid w:val="00E12CFA"/>
    <w:rsid w:val="00E31CBE"/>
    <w:rsid w:val="00E31DC4"/>
    <w:rsid w:val="00E328BB"/>
    <w:rsid w:val="00E34138"/>
    <w:rsid w:val="00E572D4"/>
    <w:rsid w:val="00E66B01"/>
    <w:rsid w:val="00E76428"/>
    <w:rsid w:val="00E83307"/>
    <w:rsid w:val="00EA1119"/>
    <w:rsid w:val="00EB5198"/>
    <w:rsid w:val="00ED38FF"/>
    <w:rsid w:val="00EF0475"/>
    <w:rsid w:val="00F01BAC"/>
    <w:rsid w:val="00F22250"/>
    <w:rsid w:val="00F34E77"/>
    <w:rsid w:val="00F550D6"/>
    <w:rsid w:val="00F57366"/>
    <w:rsid w:val="00F7054F"/>
    <w:rsid w:val="00FA3E9C"/>
    <w:rsid w:val="00FC24B0"/>
    <w:rsid w:val="00FC427C"/>
    <w:rsid w:val="00FD28BE"/>
    <w:rsid w:val="00FE6FC6"/>
    <w:rsid w:val="00FF16F7"/>
    <w:rsid w:val="00FF2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12B6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9909C0"/>
    <w:pPr>
      <w:keepNext/>
      <w:ind w:firstLineChars="100" w:firstLine="241"/>
      <w:outlineLvl w:val="0"/>
    </w:pPr>
    <w:rPr>
      <w:rFonts w:ascii="宋体" w:hAnsi="宋体"/>
      <w:b/>
      <w:sz w:val="24"/>
    </w:rPr>
  </w:style>
  <w:style w:type="paragraph" w:styleId="2">
    <w:name w:val="heading 2"/>
    <w:basedOn w:val="a"/>
    <w:next w:val="a"/>
    <w:qFormat/>
    <w:rsid w:val="009909C0"/>
    <w:pPr>
      <w:keepNext/>
      <w:outlineLvl w:val="1"/>
    </w:pPr>
    <w:rPr>
      <w:rFonts w:eastAsia="Arial Unicode MS"/>
      <w:b/>
      <w:bCs/>
      <w:sz w:val="32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9909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link w:val="Char0"/>
    <w:uiPriority w:val="99"/>
    <w:rsid w:val="009909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Hyperlink"/>
    <w:basedOn w:val="a0"/>
    <w:rsid w:val="009909C0"/>
    <w:rPr>
      <w:color w:val="0000FF"/>
      <w:u w:val="single"/>
    </w:rPr>
  </w:style>
  <w:style w:type="paragraph" w:customStyle="1" w:styleId="a6">
    <w:name w:val="消息标题号"/>
    <w:basedOn w:val="a7"/>
    <w:next w:val="a7"/>
    <w:autoRedefine/>
    <w:rsid w:val="009909C0"/>
    <w:pPr>
      <w:keepLines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0" w:line="140" w:lineRule="atLeast"/>
      <w:ind w:leftChars="391" w:left="821" w:firstLineChars="86" w:firstLine="181"/>
      <w:jc w:val="left"/>
    </w:pPr>
    <w:rPr>
      <w:rFonts w:ascii="Garamond" w:eastAsia="楷体_GB2312" w:hAnsi="Garamond" w:cs="Times New Roman"/>
      <w:caps/>
      <w:kern w:val="0"/>
      <w:position w:val="6"/>
      <w:sz w:val="21"/>
      <w:szCs w:val="20"/>
    </w:rPr>
  </w:style>
  <w:style w:type="paragraph" w:styleId="a7">
    <w:name w:val="Message Header"/>
    <w:basedOn w:val="a"/>
    <w:rsid w:val="009909C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</w:rPr>
  </w:style>
  <w:style w:type="paragraph" w:styleId="HTML">
    <w:name w:val="HTML Preformatted"/>
    <w:basedOn w:val="a"/>
    <w:rsid w:val="009909C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eastAsia="黑体" w:hAnsi="Courier New" w:cs="Courier New" w:hint="eastAsia"/>
      <w:kern w:val="0"/>
      <w:sz w:val="20"/>
      <w:szCs w:val="20"/>
    </w:rPr>
  </w:style>
  <w:style w:type="character" w:styleId="a8">
    <w:name w:val="FollowedHyperlink"/>
    <w:basedOn w:val="a0"/>
    <w:rsid w:val="009909C0"/>
    <w:rPr>
      <w:color w:val="800080"/>
      <w:u w:val="single"/>
    </w:rPr>
  </w:style>
  <w:style w:type="table" w:styleId="a9">
    <w:name w:val="Table Grid"/>
    <w:basedOn w:val="a1"/>
    <w:rsid w:val="00555410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Char1"/>
    <w:rsid w:val="004523DA"/>
    <w:rPr>
      <w:sz w:val="18"/>
      <w:szCs w:val="18"/>
    </w:rPr>
  </w:style>
  <w:style w:type="character" w:customStyle="1" w:styleId="Char1">
    <w:name w:val="批注框文本 Char"/>
    <w:basedOn w:val="a0"/>
    <w:link w:val="aa"/>
    <w:rsid w:val="004523DA"/>
    <w:rPr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94E61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94E6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8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9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YA\AppData\Roaming\Microsoft\Templates\&#33261;&#27687;&#26816;&#27979;&#20202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ABA26-15D2-436A-92BB-4F7A406F2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臭氧检测仪</Template>
  <TotalTime>58</TotalTime>
  <Pages>6</Pages>
  <Words>341</Words>
  <Characters>1949</Characters>
  <Application>Microsoft Office Word</Application>
  <DocSecurity>0</DocSecurity>
  <Lines>16</Lines>
  <Paragraphs>4</Paragraphs>
  <ScaleCrop>false</ScaleCrop>
  <Company>MS User</Company>
  <LinksUpToDate>false</LinksUpToDate>
  <CharactersWithSpaces>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收件人：张华</dc:title>
  <dc:creator>YAYA</dc:creator>
  <cp:lastModifiedBy>AutoBVT</cp:lastModifiedBy>
  <cp:revision>12</cp:revision>
  <cp:lastPrinted>2006-10-05T10:19:00Z</cp:lastPrinted>
  <dcterms:created xsi:type="dcterms:W3CDTF">2016-04-24T03:35:00Z</dcterms:created>
  <dcterms:modified xsi:type="dcterms:W3CDTF">2016-04-24T04:47:00Z</dcterms:modified>
</cp:coreProperties>
</file>