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7" w:rsidRPr="009219B7" w:rsidRDefault="009219B7" w:rsidP="009219B7">
      <w:pPr>
        <w:widowControl/>
        <w:tabs>
          <w:tab w:val="left" w:pos="5812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F5924" w:rsidRDefault="00250DA3" w:rsidP="00654CBE">
      <w:pPr>
        <w:spacing w:line="360" w:lineRule="auto"/>
        <w:ind w:firstLineChars="750" w:firstLine="2108"/>
        <w:rPr>
          <w:rFonts w:ascii="Times New Roman" w:cs="Times New Roman"/>
          <w:b/>
          <w:sz w:val="28"/>
        </w:rPr>
      </w:pPr>
      <w:bookmarkStart w:id="0" w:name="OLE_LINK15"/>
      <w:bookmarkStart w:id="1" w:name="OLE_LINK16"/>
      <w:bookmarkStart w:id="2" w:name="OLE_LINK1"/>
      <w:bookmarkStart w:id="3" w:name="OLE_LINK2"/>
      <w:bookmarkStart w:id="4" w:name="OLE_LINK9"/>
      <w:r>
        <w:rPr>
          <w:rFonts w:ascii="Times New Roman" w:cs="Times New Roman" w:hint="eastAsia"/>
          <w:b/>
          <w:sz w:val="28"/>
        </w:rPr>
        <w:t>金属螯合</w:t>
      </w:r>
      <w:r w:rsidR="00FF5924">
        <w:rPr>
          <w:rFonts w:ascii="Times New Roman" w:cs="Times New Roman" w:hint="eastAsia"/>
          <w:b/>
          <w:sz w:val="28"/>
        </w:rPr>
        <w:t>亲和纯化介质</w:t>
      </w:r>
      <w:r w:rsidR="00BA675B">
        <w:rPr>
          <w:rFonts w:ascii="Times New Roman" w:cs="Times New Roman" w:hint="eastAsia"/>
          <w:b/>
          <w:sz w:val="28"/>
        </w:rPr>
        <w:t>(NTA)</w:t>
      </w:r>
    </w:p>
    <w:p w:rsidR="00BA675B" w:rsidRDefault="000A2944" w:rsidP="00BA675B">
      <w:pPr>
        <w:spacing w:line="360" w:lineRule="auto"/>
        <w:ind w:firstLineChars="2150" w:firstLine="4533"/>
        <w:rPr>
          <w:rFonts w:ascii="Times New Roman" w:cs="Times New Roman"/>
          <w:b/>
          <w:szCs w:val="21"/>
        </w:rPr>
      </w:pPr>
      <w:r>
        <w:rPr>
          <w:rFonts w:ascii="Times New Roman" w:cs="Times New Roman" w:hint="eastAsia"/>
          <w:b/>
          <w:szCs w:val="21"/>
        </w:rPr>
        <w:t>--------His</w:t>
      </w:r>
      <w:r w:rsidR="00FF5924" w:rsidRPr="00DF06C9">
        <w:rPr>
          <w:rFonts w:ascii="Times New Roman" w:cs="Times New Roman" w:hint="eastAsia"/>
          <w:b/>
          <w:szCs w:val="21"/>
        </w:rPr>
        <w:t>标签纯化介质</w:t>
      </w:r>
      <w:r w:rsidR="00BA675B">
        <w:rPr>
          <w:rFonts w:ascii="Times New Roman" w:cs="Times New Roman" w:hint="eastAsia"/>
          <w:b/>
          <w:szCs w:val="21"/>
        </w:rPr>
        <w:t xml:space="preserve"> </w:t>
      </w:r>
    </w:p>
    <w:p w:rsidR="00BA675B" w:rsidRPr="00DF06C9" w:rsidRDefault="00BA675B" w:rsidP="00BA675B">
      <w:pPr>
        <w:spacing w:line="360" w:lineRule="auto"/>
        <w:rPr>
          <w:rFonts w:ascii="Times New Roman" w:cs="Times New Roman"/>
          <w:b/>
          <w:szCs w:val="21"/>
        </w:rPr>
      </w:pPr>
      <w:r>
        <w:rPr>
          <w:rFonts w:ascii="Times New Roman" w:cs="Times New Roman" w:hint="eastAsia"/>
          <w:b/>
          <w:szCs w:val="21"/>
        </w:rPr>
        <w:t>选择指南：</w:t>
      </w:r>
      <w:r>
        <w:rPr>
          <w:rFonts w:ascii="Times New Roman" w:cs="Times New Roman" w:hint="eastAsia"/>
          <w:color w:val="FF0000"/>
        </w:rPr>
        <w:t>一次性处理量较大，样品有一定的还原剂，</w:t>
      </w:r>
      <w:r>
        <w:rPr>
          <w:rFonts w:ascii="Times New Roman" w:cs="Times New Roman" w:hint="eastAsia"/>
          <w:color w:val="FF0000"/>
        </w:rPr>
        <w:t>NTA</w:t>
      </w:r>
      <w:r>
        <w:rPr>
          <w:rFonts w:ascii="Times New Roman" w:cs="Times New Roman" w:hint="eastAsia"/>
          <w:color w:val="FF0000"/>
        </w:rPr>
        <w:t>介质可在低还原剂条件下直接纯化</w:t>
      </w:r>
      <w:r>
        <w:rPr>
          <w:rFonts w:ascii="Times New Roman" w:cs="Times New Roman" w:hint="eastAsia"/>
          <w:color w:val="FF0000"/>
        </w:rPr>
        <w:t>his</w:t>
      </w:r>
      <w:r>
        <w:rPr>
          <w:rFonts w:ascii="Times New Roman" w:cs="Times New Roman" w:hint="eastAsia"/>
          <w:color w:val="FF0000"/>
        </w:rPr>
        <w:t>标签样品，纯化获得的样品可直接用于后续的蛋白结构分析，或动物免疫等。</w:t>
      </w:r>
    </w:p>
    <w:p w:rsidR="00FF5924" w:rsidRDefault="00FF5924" w:rsidP="00FF5924">
      <w:pPr>
        <w:spacing w:line="360" w:lineRule="auto"/>
        <w:ind w:firstLineChars="200" w:firstLine="422"/>
        <w:rPr>
          <w:rFonts w:ascii="Times New Roman" w:cs="Times New Roman"/>
          <w:b/>
        </w:rPr>
      </w:pPr>
      <w:r>
        <w:rPr>
          <w:rFonts w:ascii="Times New Roman" w:hAnsi="Times New Roman" w:cs="Times New Roman"/>
          <w:b/>
        </w:rPr>
        <w:t>1.1</w:t>
      </w:r>
      <w:r>
        <w:rPr>
          <w:rFonts w:ascii="Times New Roman" w:cs="Times New Roman"/>
          <w:b/>
        </w:rPr>
        <w:t>产品</w:t>
      </w:r>
      <w:r>
        <w:rPr>
          <w:rFonts w:ascii="Times New Roman" w:cs="Times New Roman" w:hint="eastAsia"/>
          <w:b/>
        </w:rPr>
        <w:t>功能用途：</w:t>
      </w:r>
    </w:p>
    <w:p w:rsidR="00FF5924" w:rsidRPr="000A2944" w:rsidRDefault="00FF5924" w:rsidP="000A2944">
      <w:pPr>
        <w:widowControl/>
        <w:spacing w:before="60" w:after="100" w:afterAutospacing="1" w:line="360" w:lineRule="auto"/>
        <w:ind w:firstLineChars="250" w:firstLine="525"/>
        <w:jc w:val="left"/>
        <w:rPr>
          <w:rFonts w:ascii="Times New Roman" w:cs="Times New Roman"/>
          <w:b/>
        </w:rPr>
      </w:pPr>
      <w:r w:rsidRPr="00FF5924">
        <w:rPr>
          <w:rFonts w:ascii="Times New Roman" w:cs="Times New Roman"/>
        </w:rPr>
        <w:t>Ni-NTA</w:t>
      </w:r>
      <w:r w:rsidRPr="00FF5924">
        <w:rPr>
          <w:rFonts w:ascii="Times New Roman" w:cs="Times New Roman"/>
        </w:rPr>
        <w:t>纯化介质可以纯化任何表达系统</w:t>
      </w:r>
      <w:r w:rsidRPr="00FF5924">
        <w:rPr>
          <w:rFonts w:ascii="Times New Roman" w:cs="Times New Roman"/>
        </w:rPr>
        <w:t>(</w:t>
      </w:r>
      <w:r w:rsidRPr="00FF5924">
        <w:rPr>
          <w:rFonts w:ascii="Times New Roman" w:cs="Times New Roman"/>
        </w:rPr>
        <w:t>原核，酵母，昆虫细胞和哺乳动物细胞等表达系统</w:t>
      </w:r>
      <w:r w:rsidRPr="00FF5924">
        <w:rPr>
          <w:rFonts w:ascii="Times New Roman" w:cs="Times New Roman"/>
        </w:rPr>
        <w:t>)</w:t>
      </w:r>
      <w:r w:rsidRPr="00FF5924">
        <w:rPr>
          <w:rFonts w:ascii="Times New Roman" w:cs="Times New Roman"/>
        </w:rPr>
        <w:t>表达的天然或变性的</w:t>
      </w:r>
      <w:r w:rsidRPr="00FF5924">
        <w:rPr>
          <w:rFonts w:ascii="Times New Roman" w:cs="Times New Roman"/>
        </w:rPr>
        <w:t>His-</w:t>
      </w:r>
      <w:r w:rsidRPr="00FF5924">
        <w:rPr>
          <w:rFonts w:ascii="Times New Roman" w:cs="Times New Roman"/>
        </w:rPr>
        <w:t>标签蛋白。结合在介质上的蛋白可以通过低</w:t>
      </w:r>
      <w:hyperlink r:id="rId7" w:tgtFrame="_blank" w:history="1">
        <w:r w:rsidRPr="00FF5924">
          <w:rPr>
            <w:rFonts w:ascii="Times New Roman" w:cs="Times New Roman"/>
          </w:rPr>
          <w:t>pH</w:t>
        </w:r>
        <w:r w:rsidRPr="00FF5924">
          <w:rPr>
            <w:rFonts w:ascii="Times New Roman" w:cs="Times New Roman"/>
          </w:rPr>
          <w:t>缓冲液</w:t>
        </w:r>
      </w:hyperlink>
      <w:r w:rsidR="000A2944">
        <w:rPr>
          <w:rFonts w:ascii="Times New Roman" w:cs="Times New Roman" w:hint="eastAsia"/>
        </w:rPr>
        <w:t>或者咪唑进行洗脱，保证</w:t>
      </w:r>
      <w:r w:rsidR="000A2944">
        <w:rPr>
          <w:rFonts w:ascii="Times New Roman" w:cs="Times New Roman" w:hint="eastAsia"/>
        </w:rPr>
        <w:t>his-</w:t>
      </w:r>
      <w:r w:rsidR="000A2944">
        <w:rPr>
          <w:rFonts w:ascii="Times New Roman" w:cs="Times New Roman" w:hint="eastAsia"/>
        </w:rPr>
        <w:t>标签蛋白活性。</w:t>
      </w:r>
      <w:r w:rsidRPr="00FF5924">
        <w:rPr>
          <w:rFonts w:ascii="Times New Roman" w:cs="Times New Roman" w:hint="eastAsia"/>
        </w:rPr>
        <w:t xml:space="preserve">      </w:t>
      </w:r>
      <w:r>
        <w:rPr>
          <w:rFonts w:ascii="Arial" w:eastAsia="宋体" w:hAnsi="Arial" w:cs="Arial" w:hint="eastAsia"/>
          <w:color w:val="404040"/>
          <w:kern w:val="0"/>
          <w:sz w:val="18"/>
          <w:szCs w:val="18"/>
        </w:rPr>
        <w:t xml:space="preserve">  </w:t>
      </w:r>
    </w:p>
    <w:p w:rsidR="00FF5924" w:rsidRDefault="00FF5924" w:rsidP="00FF5924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1.2</w:t>
      </w:r>
      <w:r w:rsidRPr="00C42ACE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r w:rsidRPr="00C42ACE">
        <w:rPr>
          <w:rFonts w:ascii="Times New Roman" w:eastAsia="宋体" w:hAnsi="Times New Roman" w:cs="Times New Roman"/>
          <w:b/>
          <w:kern w:val="0"/>
          <w:szCs w:val="21"/>
        </w:rPr>
        <w:t>产品性能特点</w:t>
      </w:r>
    </w:p>
    <w:p w:rsidR="000A2944" w:rsidRDefault="000A2944" w:rsidP="00FF5924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0A2944">
        <w:rPr>
          <w:rFonts w:ascii="Times New Roman" w:hAnsi="Times New Roman" w:cs="Times New Roman" w:hint="eastAsia"/>
        </w:rPr>
        <w:t>低非特异性结合</w:t>
      </w:r>
      <w:r w:rsidR="00FF5924" w:rsidRPr="000A2944">
        <w:rPr>
          <w:rFonts w:ascii="Times New Roman" w:hAnsi="Times New Roman" w:cs="Times New Roman" w:hint="eastAsia"/>
        </w:rPr>
        <w:t>，</w:t>
      </w:r>
      <w:r w:rsidRPr="000A2944">
        <w:rPr>
          <w:rFonts w:ascii="Times New Roman" w:hAnsi="Times New Roman" w:cs="Times New Roman" w:hint="eastAsia"/>
        </w:rPr>
        <w:t>低金属离子脱落</w:t>
      </w:r>
      <w:r w:rsidR="00FF5924" w:rsidRPr="000A2944">
        <w:rPr>
          <w:rFonts w:ascii="Times New Roman" w:hAnsi="Times New Roman" w:cs="Times New Roman" w:hint="eastAsia"/>
        </w:rPr>
        <w:t>；</w:t>
      </w:r>
    </w:p>
    <w:p w:rsidR="000A2944" w:rsidRDefault="000A2944" w:rsidP="00FF5924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高亲和能力及高载量</w:t>
      </w:r>
    </w:p>
    <w:p w:rsidR="00FF5924" w:rsidRPr="000E35A4" w:rsidRDefault="00FF5924" w:rsidP="00FF5924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0E35A4">
        <w:rPr>
          <w:rFonts w:ascii="Times New Roman" w:cs="Times New Roman"/>
        </w:rPr>
        <w:t>高效、快速一步纯化</w:t>
      </w:r>
      <w:r w:rsidR="000A2944">
        <w:rPr>
          <w:rFonts w:ascii="Times New Roman" w:hAnsi="Times New Roman" w:cs="Times New Roman" w:hint="eastAsia"/>
        </w:rPr>
        <w:t>His</w:t>
      </w:r>
      <w:r w:rsidRPr="000E35A4">
        <w:rPr>
          <w:rFonts w:ascii="Times New Roman" w:cs="Times New Roman"/>
        </w:rPr>
        <w:t>标签蛋白；</w:t>
      </w:r>
      <w:r>
        <w:rPr>
          <w:rFonts w:ascii="Times New Roman" w:cs="Times New Roman" w:hint="eastAsia"/>
        </w:rPr>
        <w:t>纯度高达</w:t>
      </w:r>
      <w:r>
        <w:rPr>
          <w:rFonts w:ascii="Times New Roman" w:cs="Times New Roman" w:hint="eastAsia"/>
        </w:rPr>
        <w:t>90%</w:t>
      </w:r>
      <w:r>
        <w:rPr>
          <w:rFonts w:ascii="Times New Roman" w:cs="Times New Roman" w:hint="eastAsia"/>
        </w:rPr>
        <w:t>以上</w:t>
      </w:r>
    </w:p>
    <w:p w:rsidR="00FF5924" w:rsidRDefault="000A2944" w:rsidP="00FF5924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>
        <w:rPr>
          <w:rFonts w:ascii="Times New Roman" w:cs="Times New Roman" w:hint="eastAsia"/>
        </w:rPr>
        <w:t>耐受还原剂，可在天然或变性条件下进行蛋白纯化</w:t>
      </w:r>
    </w:p>
    <w:p w:rsidR="000A2944" w:rsidRDefault="000A2944" w:rsidP="00FF5924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>
        <w:rPr>
          <w:rFonts w:ascii="Times New Roman" w:cs="Times New Roman" w:hint="eastAsia"/>
        </w:rPr>
        <w:t>可选择不同的金属离子进行蛋白纯化</w:t>
      </w:r>
    </w:p>
    <w:p w:rsidR="00FF5924" w:rsidRPr="006638DF" w:rsidRDefault="00FF5924" w:rsidP="00FF5924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>
        <w:rPr>
          <w:rFonts w:ascii="Times New Roman" w:hAnsi="Times New Roman" w:cs="Times New Roman" w:hint="eastAsia"/>
        </w:rPr>
        <w:t>适用于注射器，蠕动泵或层析系统（如</w:t>
      </w:r>
      <w:r>
        <w:rPr>
          <w:rFonts w:ascii="Times New Roman" w:hAnsi="Times New Roman" w:cs="Times New Roman" w:hint="eastAsia"/>
        </w:rPr>
        <w:t>AKTA</w:t>
      </w:r>
      <w:r>
        <w:rPr>
          <w:rFonts w:ascii="Times New Roman" w:hAnsi="Times New Roman" w:cs="Times New Roman" w:hint="eastAsia"/>
        </w:rPr>
        <w:t>）</w:t>
      </w:r>
    </w:p>
    <w:p w:rsidR="00FF5924" w:rsidRDefault="00FF5924" w:rsidP="00FF5924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cs="Times New Roman"/>
        </w:rPr>
      </w:pPr>
      <w:r>
        <w:rPr>
          <w:rFonts w:ascii="Times New Roman" w:hAnsi="Times New Roman" w:cs="Times New Roman" w:hint="eastAsia"/>
        </w:rPr>
        <w:t>提供预装柱及散装两种包装形式自有选择</w:t>
      </w:r>
    </w:p>
    <w:p w:rsidR="00FF5924" w:rsidRDefault="00FF5924" w:rsidP="00FF5924">
      <w:pPr>
        <w:spacing w:line="360" w:lineRule="auto"/>
        <w:ind w:firstLineChars="200" w:firstLine="420"/>
        <w:rPr>
          <w:rFonts w:ascii="Times New Roman" w:cs="Times New Roman"/>
          <w:color w:val="FF0000"/>
        </w:rPr>
      </w:pPr>
    </w:p>
    <w:p w:rsidR="00FF5924" w:rsidRDefault="00FF5924" w:rsidP="00FF5924">
      <w:pPr>
        <w:spacing w:line="360" w:lineRule="auto"/>
        <w:ind w:firstLineChars="200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1.3</w:t>
      </w:r>
      <w:r w:rsidRPr="00394253">
        <w:rPr>
          <w:rFonts w:ascii="Times New Roman" w:hAnsi="Times New Roman" w:cs="Times New Roman" w:hint="eastAsia"/>
          <w:b/>
        </w:rPr>
        <w:t>产品优势</w:t>
      </w:r>
      <w:r>
        <w:rPr>
          <w:rFonts w:ascii="Times New Roman" w:hAnsi="Times New Roman" w:cs="Times New Roman" w:hint="eastAsia"/>
        </w:rPr>
        <w:t>：</w:t>
      </w:r>
    </w:p>
    <w:p w:rsidR="00FF5924" w:rsidRPr="00654CBE" w:rsidRDefault="00442223" w:rsidP="00654CBE">
      <w:pPr>
        <w:spacing w:line="360" w:lineRule="auto"/>
        <w:ind w:firstLineChars="200" w:firstLine="420"/>
        <w:rPr>
          <w:rFonts w:ascii="Arial" w:eastAsia="宋体" w:hAnsi="Arial" w:cs="Arial"/>
          <w:color w:val="404040"/>
          <w:kern w:val="0"/>
          <w:sz w:val="18"/>
          <w:szCs w:val="18"/>
        </w:rPr>
      </w:pPr>
      <w:r>
        <w:rPr>
          <w:rFonts w:ascii="Times New Roman" w:cs="Times New Roman" w:hint="eastAsia"/>
        </w:rPr>
        <w:t>金属螯合介质（</w:t>
      </w:r>
      <w:r w:rsidR="000A2944" w:rsidRPr="0093083D">
        <w:rPr>
          <w:rFonts w:ascii="Times New Roman" w:cs="Times New Roman" w:hint="eastAsia"/>
        </w:rPr>
        <w:t>NTA</w:t>
      </w:r>
      <w:r>
        <w:rPr>
          <w:rFonts w:ascii="Times New Roman" w:cs="Times New Roman" w:hint="eastAsia"/>
        </w:rPr>
        <w:t>）</w:t>
      </w:r>
      <w:r w:rsidR="00654CBE">
        <w:rPr>
          <w:rFonts w:ascii="Times New Roman" w:cs="Times New Roman"/>
        </w:rPr>
        <w:t>有四个</w:t>
      </w:r>
      <w:r w:rsidR="00654CBE">
        <w:rPr>
          <w:rFonts w:ascii="Times New Roman" w:cs="Times New Roman" w:hint="eastAsia"/>
        </w:rPr>
        <w:t>金属</w:t>
      </w:r>
      <w:r w:rsidR="0093083D" w:rsidRPr="0093083D">
        <w:rPr>
          <w:rFonts w:ascii="Times New Roman" w:cs="Times New Roman"/>
        </w:rPr>
        <w:t>离子螯合位点，相比其他仅有三个金属离子螯合位点</w:t>
      </w:r>
      <w:r w:rsidR="00AD61E1">
        <w:rPr>
          <w:rFonts w:ascii="Times New Roman" w:cs="Times New Roman" w:hint="eastAsia"/>
        </w:rPr>
        <w:t>（</w:t>
      </w:r>
      <w:r w:rsidR="00AD61E1">
        <w:rPr>
          <w:rFonts w:ascii="Times New Roman" w:cs="Times New Roman" w:hint="eastAsia"/>
        </w:rPr>
        <w:t>IDA</w:t>
      </w:r>
      <w:r w:rsidR="00AD61E1">
        <w:rPr>
          <w:rFonts w:ascii="Times New Roman" w:cs="Times New Roman" w:hint="eastAsia"/>
        </w:rPr>
        <w:t>）</w:t>
      </w:r>
      <w:r w:rsidR="00AD61E1">
        <w:rPr>
          <w:rFonts w:ascii="Times New Roman" w:cs="Times New Roman"/>
        </w:rPr>
        <w:t>的金属螯合纯化</w:t>
      </w:r>
      <w:r w:rsidR="00AD61E1">
        <w:rPr>
          <w:rFonts w:ascii="Times New Roman" w:cs="Times New Roman" w:hint="eastAsia"/>
        </w:rPr>
        <w:t>介质</w:t>
      </w:r>
      <w:r w:rsidR="00AD61E1">
        <w:rPr>
          <w:rFonts w:ascii="Times New Roman" w:cs="Times New Roman"/>
        </w:rPr>
        <w:t>而言，</w:t>
      </w:r>
      <w:r w:rsidR="00654CBE">
        <w:rPr>
          <w:rFonts w:ascii="Times New Roman" w:cs="Times New Roman"/>
        </w:rPr>
        <w:t>能够更紧密地结合金属</w:t>
      </w:r>
      <w:r w:rsidR="00654CBE">
        <w:rPr>
          <w:rFonts w:ascii="Times New Roman" w:cs="Times New Roman" w:hint="eastAsia"/>
        </w:rPr>
        <w:t>离子</w:t>
      </w:r>
      <w:r w:rsidR="00654CBE">
        <w:rPr>
          <w:rFonts w:ascii="Times New Roman" w:cs="Times New Roman"/>
        </w:rPr>
        <w:t>。多出的一个螯合位点能够有效避免</w:t>
      </w:r>
      <w:r w:rsidR="00654CBE">
        <w:rPr>
          <w:rFonts w:ascii="Times New Roman" w:cs="Times New Roman" w:hint="eastAsia"/>
        </w:rPr>
        <w:t>金属</w:t>
      </w:r>
      <w:r w:rsidR="0093083D" w:rsidRPr="0093083D">
        <w:rPr>
          <w:rFonts w:ascii="Times New Roman" w:cs="Times New Roman"/>
        </w:rPr>
        <w:t>离子脱落</w:t>
      </w:r>
      <w:r w:rsidR="0093083D" w:rsidRPr="0093083D">
        <w:rPr>
          <w:rFonts w:ascii="Times New Roman" w:cs="Times New Roman"/>
        </w:rPr>
        <w:t>,</w:t>
      </w:r>
      <w:r w:rsidR="0093083D" w:rsidRPr="0093083D">
        <w:rPr>
          <w:rFonts w:ascii="Times New Roman" w:cs="Times New Roman"/>
        </w:rPr>
        <w:t>因此具有更强的结合能力，相比那些使用其他金属螯合纯化体系的方法，能够获得更大的结合量和更纯的蛋白制备产物。</w:t>
      </w:r>
    </w:p>
    <w:p w:rsidR="00FF5924" w:rsidRDefault="00FF5924" w:rsidP="00FF5924">
      <w:pPr>
        <w:spacing w:line="360" w:lineRule="auto"/>
        <w:ind w:firstLineChars="200" w:firstLine="422"/>
        <w:rPr>
          <w:rFonts w:ascii="Times New Roman" w:cs="Times New Roman"/>
        </w:rPr>
      </w:pPr>
      <w:r w:rsidRPr="008F27EB">
        <w:rPr>
          <w:rFonts w:ascii="Times New Roman" w:hAnsi="Times New Roman" w:cs="Times New Roman" w:hint="eastAsia"/>
          <w:b/>
        </w:rPr>
        <w:t>1.4</w:t>
      </w:r>
      <w:r w:rsidRPr="008F27EB">
        <w:rPr>
          <w:rFonts w:ascii="Times New Roman" w:hAnsi="Times New Roman" w:cs="Times New Roman" w:hint="eastAsia"/>
          <w:b/>
        </w:rPr>
        <w:t>产品描述</w:t>
      </w:r>
    </w:p>
    <w:p w:rsidR="00FF5924" w:rsidRDefault="00654CBE" w:rsidP="00654CBE">
      <w:pPr>
        <w:spacing w:line="360" w:lineRule="auto"/>
        <w:ind w:firstLineChars="200" w:firstLine="420"/>
        <w:rPr>
          <w:rFonts w:ascii="Times New Roman" w:cs="Times New Roman"/>
        </w:rPr>
      </w:pPr>
      <w:r w:rsidRPr="00654CBE">
        <w:rPr>
          <w:rFonts w:ascii="Times New Roman" w:cs="Times New Roman" w:hint="eastAsia"/>
        </w:rPr>
        <w:t>NTA</w:t>
      </w:r>
      <w:r w:rsidRPr="00654CBE">
        <w:rPr>
          <w:rFonts w:ascii="Times New Roman" w:cs="Times New Roman" w:hint="eastAsia"/>
        </w:rPr>
        <w:t>亲和纯化介质</w:t>
      </w:r>
      <w:r>
        <w:rPr>
          <w:rFonts w:ascii="Times New Roman" w:cs="Times New Roman"/>
        </w:rPr>
        <w:t>对含有六个或以上组氨酸残基亲合标签的蛋白选择能力强</w:t>
      </w:r>
      <w:r>
        <w:rPr>
          <w:rFonts w:ascii="Times New Roman" w:cs="Times New Roman" w:hint="eastAsia"/>
        </w:rPr>
        <w:t>，</w:t>
      </w:r>
      <w:r w:rsidRPr="00654CBE">
        <w:rPr>
          <w:rFonts w:ascii="Times New Roman" w:cs="Times New Roman"/>
        </w:rPr>
        <w:t>可在天然或变性的条件下通过一步法完成蛋白纯化操作</w:t>
      </w:r>
      <w:r>
        <w:rPr>
          <w:rFonts w:ascii="Times New Roman" w:cs="Times New Roman" w:hint="eastAsia"/>
        </w:rPr>
        <w:t>。</w:t>
      </w:r>
    </w:p>
    <w:p w:rsidR="00FF5924" w:rsidRPr="006638DF" w:rsidRDefault="00FF5924" w:rsidP="00FF5924">
      <w:pPr>
        <w:pStyle w:val="a6"/>
        <w:spacing w:line="360" w:lineRule="auto"/>
        <w:rPr>
          <w:rFonts w:ascii="Times New Roman" w:cs="Times New Roman"/>
        </w:rPr>
      </w:pPr>
      <w:r w:rsidRPr="006638DF">
        <w:rPr>
          <w:rFonts w:ascii="Times New Roman" w:cs="Times New Roman" w:hint="eastAsia"/>
        </w:rPr>
        <w:t>我公司可同时提供不同规格的预装柱及散装</w:t>
      </w:r>
      <w:r>
        <w:rPr>
          <w:rFonts w:ascii="Times New Roman" w:cs="Times New Roman" w:hint="eastAsia"/>
        </w:rPr>
        <w:t>两种包装形式，客户可依据需求自由</w:t>
      </w:r>
      <w:r w:rsidRPr="006638DF">
        <w:rPr>
          <w:rFonts w:ascii="Times New Roman" w:cs="Times New Roman" w:hint="eastAsia"/>
        </w:rPr>
        <w:t>选择。其中预装柱可直接使用注射器，蠕动泵或液相层析系统（</w:t>
      </w:r>
      <w:r w:rsidRPr="006638DF">
        <w:rPr>
          <w:rFonts w:ascii="Times New Roman" w:cs="Times New Roman" w:hint="eastAsia"/>
        </w:rPr>
        <w:t>AKTA</w:t>
      </w:r>
      <w:r w:rsidRPr="006638DF">
        <w:rPr>
          <w:rFonts w:ascii="Times New Roman" w:cs="Times New Roman" w:hint="eastAsia"/>
        </w:rPr>
        <w:t>等）进行操作。</w:t>
      </w:r>
    </w:p>
    <w:p w:rsidR="00FF5924" w:rsidRDefault="00FF5924" w:rsidP="00FF5924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 w:cs="Times New Roman"/>
        </w:rPr>
      </w:pPr>
      <w:bookmarkStart w:id="5" w:name="OLE_LINK26"/>
      <w:bookmarkStart w:id="6" w:name="OLE_LINK25"/>
      <w:bookmarkStart w:id="7" w:name="OLE_LINK8"/>
      <w:bookmarkStart w:id="8" w:name="OLE_LINK7"/>
      <w:r>
        <w:rPr>
          <w:rFonts w:ascii="Times New Roman" w:eastAsia="宋体" w:hAnsi="Times New Roman" w:cs="Times New Roman" w:hint="eastAsia"/>
          <w:b/>
          <w:kern w:val="0"/>
          <w:szCs w:val="21"/>
        </w:rPr>
        <w:t>1.5</w:t>
      </w:r>
      <w:r w:rsidRPr="00AD2F3A">
        <w:rPr>
          <w:rFonts w:ascii="Times New Roman" w:eastAsia="宋体" w:hAnsi="Times New Roman" w:cs="Times New Roman" w:hint="eastAsia"/>
          <w:b/>
          <w:kern w:val="0"/>
          <w:szCs w:val="21"/>
        </w:rPr>
        <w:t xml:space="preserve"> </w:t>
      </w:r>
      <w:r w:rsidRPr="00AD2F3A">
        <w:rPr>
          <w:rFonts w:ascii="Times New Roman" w:eastAsia="宋体" w:hAnsi="Times New Roman" w:cs="Times New Roman" w:hint="eastAsia"/>
          <w:b/>
          <w:kern w:val="0"/>
          <w:szCs w:val="21"/>
        </w:rPr>
        <w:t>产品规格</w:t>
      </w:r>
    </w:p>
    <w:p w:rsidR="00FF5924" w:rsidRDefault="00FF5924" w:rsidP="00FF5924">
      <w:pPr>
        <w:spacing w:line="360" w:lineRule="auto"/>
        <w:ind w:firstLineChars="150" w:firstLine="315"/>
        <w:rPr>
          <w:rFonts w:ascii="Times New Roman" w:cs="Times New Roman"/>
        </w:rPr>
      </w:pPr>
      <w:r w:rsidRPr="00AD2F3A">
        <w:rPr>
          <w:rFonts w:ascii="Times New Roman" w:hAnsi="Times New Roman" w:cs="Times New Roman" w:hint="eastAsia"/>
        </w:rPr>
        <w:lastRenderedPageBreak/>
        <w:t>1mL</w:t>
      </w:r>
      <w:r w:rsidRPr="00AD2F3A">
        <w:rPr>
          <w:rFonts w:ascii="Times New Roman" w:hAnsi="Times New Roman" w:cs="Times New Roman" w:hint="eastAsia"/>
        </w:rPr>
        <w:t>预装柱</w:t>
      </w:r>
      <w:r w:rsidRPr="00AD2F3A">
        <w:rPr>
          <w:rFonts w:ascii="Times New Roman" w:hAnsi="Times New Roman" w:cs="Times New Roman" w:hint="eastAsia"/>
        </w:rPr>
        <w:t xml:space="preserve"> /5</w:t>
      </w:r>
      <w:r w:rsidRPr="00AD2F3A">
        <w:rPr>
          <w:rFonts w:ascii="Times New Roman" w:hAnsi="Times New Roman" w:cs="Times New Roman"/>
        </w:rPr>
        <w:t>mL</w:t>
      </w:r>
      <w:r w:rsidRPr="00AD2F3A">
        <w:rPr>
          <w:rFonts w:ascii="Times New Roman" w:hAnsi="Times New Roman" w:cs="Times New Roman" w:hint="eastAsia"/>
        </w:rPr>
        <w:t>预装柱</w:t>
      </w:r>
      <w:r w:rsidRPr="00AD2F3A">
        <w:rPr>
          <w:rFonts w:ascii="Times New Roman" w:hAnsi="Times New Roman" w:cs="Times New Roman"/>
        </w:rPr>
        <w:t>/</w:t>
      </w:r>
      <w:r w:rsidRPr="00AD2F3A">
        <w:rPr>
          <w:rFonts w:ascii="Times New Roman" w:hAnsi="Times New Roman" w:cs="Times New Roman" w:hint="eastAsia"/>
        </w:rPr>
        <w:t>50mL</w:t>
      </w:r>
      <w:r w:rsidRPr="00AD2F3A">
        <w:rPr>
          <w:rFonts w:ascii="Times New Roman" w:hAnsi="Times New Roman" w:cs="Times New Roman" w:hint="eastAsia"/>
        </w:rPr>
        <w:t>预装柱</w:t>
      </w:r>
      <w:r w:rsidRPr="00AD2F3A">
        <w:rPr>
          <w:rFonts w:ascii="Times New Roman" w:hAnsi="Times New Roman" w:cs="Times New Roman" w:hint="eastAsia"/>
        </w:rPr>
        <w:t>/</w:t>
      </w:r>
      <w:r w:rsidRPr="00AD2F3A">
        <w:rPr>
          <w:rFonts w:ascii="Times New Roman" w:cs="Times New Roman" w:hint="eastAsia"/>
        </w:rPr>
        <w:t>10mL /25m L /100mL/ 500mL  /1L</w:t>
      </w:r>
      <w:bookmarkEnd w:id="5"/>
      <w:bookmarkEnd w:id="6"/>
      <w:bookmarkEnd w:id="7"/>
      <w:bookmarkEnd w:id="8"/>
    </w:p>
    <w:p w:rsidR="00FF5924" w:rsidRPr="00AD2F3A" w:rsidRDefault="00FF5924" w:rsidP="00FF5924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b/>
          <w:kern w:val="0"/>
          <w:szCs w:val="21"/>
        </w:rPr>
        <w:t>1.6</w:t>
      </w:r>
      <w:r w:rsidRPr="00AD2F3A">
        <w:rPr>
          <w:rFonts w:ascii="Times New Roman" w:eastAsia="宋体" w:hAnsi="Times New Roman" w:cs="Times New Roman" w:hint="eastAsia"/>
          <w:b/>
          <w:kern w:val="0"/>
          <w:szCs w:val="21"/>
        </w:rPr>
        <w:t>产品订购信息</w:t>
      </w:r>
    </w:p>
    <w:tbl>
      <w:tblPr>
        <w:tblStyle w:val="a5"/>
        <w:tblW w:w="6203" w:type="dxa"/>
        <w:tblInd w:w="1063" w:type="dxa"/>
        <w:tblLook w:val="04A0"/>
      </w:tblPr>
      <w:tblGrid>
        <w:gridCol w:w="2488"/>
        <w:gridCol w:w="1381"/>
        <w:gridCol w:w="2334"/>
      </w:tblGrid>
      <w:tr w:rsidR="00FF5924" w:rsidRPr="009B162B" w:rsidTr="00654CBE">
        <w:trPr>
          <w:trHeight w:val="326"/>
        </w:trPr>
        <w:tc>
          <w:tcPr>
            <w:tcW w:w="2488" w:type="dxa"/>
            <w:hideMark/>
          </w:tcPr>
          <w:p w:rsidR="00FF5924" w:rsidRPr="009B162B" w:rsidRDefault="00FF5924" w:rsidP="006F45F2">
            <w:pPr>
              <w:rPr>
                <w:color w:val="000000" w:themeColor="text1"/>
              </w:rPr>
            </w:pPr>
            <w:r w:rsidRPr="009B162B">
              <w:rPr>
                <w:rFonts w:hint="eastAsia"/>
                <w:b/>
                <w:color w:val="000000" w:themeColor="text1"/>
              </w:rPr>
              <w:t>介质名称</w:t>
            </w:r>
          </w:p>
        </w:tc>
        <w:tc>
          <w:tcPr>
            <w:tcW w:w="1381" w:type="dxa"/>
            <w:hideMark/>
          </w:tcPr>
          <w:p w:rsidR="00FF5924" w:rsidRPr="009B162B" w:rsidRDefault="00FF5924" w:rsidP="006F45F2">
            <w:pPr>
              <w:rPr>
                <w:color w:val="000000" w:themeColor="text1"/>
              </w:rPr>
            </w:pPr>
            <w:r w:rsidRPr="009B162B">
              <w:rPr>
                <w:rFonts w:ascii="宋体" w:eastAsia="宋体" w:hAnsi="宋体" w:cs="宋体" w:hint="eastAsia"/>
                <w:b/>
                <w:color w:val="000000" w:themeColor="text1"/>
              </w:rPr>
              <w:t>规格（</w:t>
            </w:r>
            <w:r w:rsidRPr="009B162B">
              <w:rPr>
                <w:b/>
                <w:color w:val="000000" w:themeColor="text1"/>
              </w:rPr>
              <w:t>mL</w:t>
            </w:r>
            <w:r w:rsidRPr="009B162B">
              <w:rPr>
                <w:rFonts w:ascii="宋体" w:eastAsia="宋体" w:hAnsi="宋体" w:cs="宋体" w:hint="eastAsia"/>
                <w:b/>
                <w:color w:val="000000" w:themeColor="text1"/>
              </w:rPr>
              <w:t>）</w:t>
            </w:r>
          </w:p>
        </w:tc>
        <w:tc>
          <w:tcPr>
            <w:tcW w:w="2334" w:type="dxa"/>
            <w:hideMark/>
          </w:tcPr>
          <w:p w:rsidR="00FF5924" w:rsidRPr="009B162B" w:rsidRDefault="00FF5924" w:rsidP="006F45F2">
            <w:pPr>
              <w:rPr>
                <w:color w:val="000000" w:themeColor="text1"/>
              </w:rPr>
            </w:pPr>
            <w:r w:rsidRPr="009B162B">
              <w:rPr>
                <w:rFonts w:ascii="宋体" w:eastAsia="宋体" w:hAnsi="宋体" w:cs="宋体" w:hint="eastAsia"/>
                <w:b/>
                <w:color w:val="000000" w:themeColor="text1"/>
              </w:rPr>
              <w:t>货号</w:t>
            </w:r>
          </w:p>
        </w:tc>
      </w:tr>
      <w:tr w:rsidR="003C43B3" w:rsidRPr="009B162B" w:rsidTr="008E6507">
        <w:trPr>
          <w:trHeight w:val="180"/>
        </w:trPr>
        <w:tc>
          <w:tcPr>
            <w:tcW w:w="2488" w:type="dxa"/>
            <w:vMerge w:val="restart"/>
            <w:hideMark/>
          </w:tcPr>
          <w:p w:rsidR="003C43B3" w:rsidRPr="00EA3A0D" w:rsidRDefault="003C43B3" w:rsidP="003C43B3">
            <w:pPr>
              <w:rPr>
                <w:b/>
              </w:rPr>
            </w:pPr>
            <w:r>
              <w:rPr>
                <w:rFonts w:hint="eastAsia"/>
              </w:rPr>
              <w:t>金属螯合介质（</w:t>
            </w:r>
            <w:r>
              <w:rPr>
                <w:rFonts w:hint="eastAsia"/>
              </w:rPr>
              <w:t>NI-NTA</w:t>
            </w:r>
            <w:r>
              <w:rPr>
                <w:rFonts w:hint="eastAsia"/>
              </w:rPr>
              <w:t>）</w:t>
            </w:r>
          </w:p>
        </w:tc>
        <w:tc>
          <w:tcPr>
            <w:tcW w:w="1381" w:type="dxa"/>
            <w:hideMark/>
          </w:tcPr>
          <w:p w:rsidR="003C43B3" w:rsidRPr="00EA3A0D" w:rsidRDefault="003C43B3" w:rsidP="006F45F2">
            <w:r>
              <w:rPr>
                <w:rFonts w:hint="eastAsia"/>
              </w:rPr>
              <w:t>1mL</w:t>
            </w:r>
            <w:r>
              <w:rPr>
                <w:rFonts w:hint="eastAsia"/>
              </w:rPr>
              <w:t>预装柱</w:t>
            </w:r>
          </w:p>
        </w:tc>
        <w:tc>
          <w:tcPr>
            <w:tcW w:w="2334" w:type="dxa"/>
            <w:vAlign w:val="center"/>
            <w:hideMark/>
          </w:tcPr>
          <w:p w:rsidR="003C43B3" w:rsidRDefault="003C43B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A0101007-1</w:t>
            </w:r>
            <w:r>
              <w:rPr>
                <w:rFonts w:hint="eastAsia"/>
                <w:color w:val="000000"/>
                <w:sz w:val="22"/>
              </w:rPr>
              <w:t>预装柱</w:t>
            </w:r>
          </w:p>
        </w:tc>
      </w:tr>
      <w:tr w:rsidR="003C43B3" w:rsidRPr="009B162B" w:rsidTr="008E6507">
        <w:trPr>
          <w:trHeight w:val="120"/>
        </w:trPr>
        <w:tc>
          <w:tcPr>
            <w:tcW w:w="2488" w:type="dxa"/>
            <w:vMerge/>
            <w:hideMark/>
          </w:tcPr>
          <w:p w:rsidR="003C43B3" w:rsidRPr="009B162B" w:rsidRDefault="003C43B3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1" w:type="dxa"/>
            <w:hideMark/>
          </w:tcPr>
          <w:p w:rsidR="003C43B3" w:rsidRPr="009B162B" w:rsidRDefault="003C43B3" w:rsidP="006F45F2">
            <w:pPr>
              <w:rPr>
                <w:color w:val="000000" w:themeColor="text1"/>
              </w:rPr>
            </w:pPr>
            <w:r w:rsidRPr="00EA3A0D">
              <w:rPr>
                <w:rFonts w:hint="eastAsia"/>
              </w:rPr>
              <w:t>5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预装柱</w:t>
            </w:r>
          </w:p>
        </w:tc>
        <w:tc>
          <w:tcPr>
            <w:tcW w:w="2334" w:type="dxa"/>
            <w:vAlign w:val="center"/>
            <w:hideMark/>
          </w:tcPr>
          <w:p w:rsidR="003C43B3" w:rsidRDefault="003C43B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A0101007-5</w:t>
            </w:r>
            <w:r>
              <w:rPr>
                <w:rFonts w:hint="eastAsia"/>
                <w:color w:val="000000"/>
                <w:sz w:val="22"/>
              </w:rPr>
              <w:t>预装柱</w:t>
            </w:r>
          </w:p>
        </w:tc>
      </w:tr>
      <w:tr w:rsidR="003C43B3" w:rsidRPr="009B162B" w:rsidTr="008E6507">
        <w:trPr>
          <w:trHeight w:val="375"/>
        </w:trPr>
        <w:tc>
          <w:tcPr>
            <w:tcW w:w="2488" w:type="dxa"/>
            <w:vMerge/>
            <w:hideMark/>
          </w:tcPr>
          <w:p w:rsidR="003C43B3" w:rsidRPr="009B162B" w:rsidRDefault="003C43B3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1" w:type="dxa"/>
            <w:hideMark/>
          </w:tcPr>
          <w:p w:rsidR="003C43B3" w:rsidRPr="009B162B" w:rsidRDefault="003C43B3" w:rsidP="006F45F2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50mL</w:t>
            </w:r>
            <w:r>
              <w:rPr>
                <w:rFonts w:hint="eastAsia"/>
              </w:rPr>
              <w:t>预装柱</w:t>
            </w:r>
          </w:p>
        </w:tc>
        <w:tc>
          <w:tcPr>
            <w:tcW w:w="2334" w:type="dxa"/>
            <w:vAlign w:val="center"/>
            <w:hideMark/>
          </w:tcPr>
          <w:p w:rsidR="003C43B3" w:rsidRDefault="003C43B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A0101007-50</w:t>
            </w:r>
            <w:r>
              <w:rPr>
                <w:rFonts w:hint="eastAsia"/>
                <w:color w:val="000000"/>
                <w:sz w:val="22"/>
              </w:rPr>
              <w:t>预装柱</w:t>
            </w:r>
          </w:p>
        </w:tc>
      </w:tr>
      <w:tr w:rsidR="003C43B3" w:rsidRPr="009B162B" w:rsidTr="008E6507">
        <w:trPr>
          <w:trHeight w:val="279"/>
        </w:trPr>
        <w:tc>
          <w:tcPr>
            <w:tcW w:w="2488" w:type="dxa"/>
            <w:vMerge/>
            <w:hideMark/>
          </w:tcPr>
          <w:p w:rsidR="003C43B3" w:rsidRPr="009B162B" w:rsidRDefault="003C43B3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1" w:type="dxa"/>
            <w:hideMark/>
          </w:tcPr>
          <w:p w:rsidR="003C43B3" w:rsidRDefault="003C43B3" w:rsidP="006F45F2">
            <w:r>
              <w:rPr>
                <w:rFonts w:hint="eastAsia"/>
              </w:rPr>
              <w:t>10mL</w:t>
            </w:r>
          </w:p>
        </w:tc>
        <w:tc>
          <w:tcPr>
            <w:tcW w:w="2334" w:type="dxa"/>
            <w:vAlign w:val="center"/>
            <w:hideMark/>
          </w:tcPr>
          <w:p w:rsidR="003C43B3" w:rsidRDefault="003C43B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A0101007-10</w:t>
            </w:r>
          </w:p>
        </w:tc>
      </w:tr>
      <w:tr w:rsidR="003C43B3" w:rsidRPr="009B162B" w:rsidTr="008E6507">
        <w:trPr>
          <w:trHeight w:val="135"/>
        </w:trPr>
        <w:tc>
          <w:tcPr>
            <w:tcW w:w="2488" w:type="dxa"/>
            <w:vMerge/>
            <w:hideMark/>
          </w:tcPr>
          <w:p w:rsidR="003C43B3" w:rsidRPr="009B162B" w:rsidRDefault="003C43B3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1" w:type="dxa"/>
            <w:hideMark/>
          </w:tcPr>
          <w:p w:rsidR="003C43B3" w:rsidRDefault="003C43B3" w:rsidP="006F45F2">
            <w:r>
              <w:rPr>
                <w:rFonts w:hint="eastAsia"/>
              </w:rPr>
              <w:t>25mL</w:t>
            </w:r>
          </w:p>
        </w:tc>
        <w:tc>
          <w:tcPr>
            <w:tcW w:w="2334" w:type="dxa"/>
            <w:vAlign w:val="center"/>
            <w:hideMark/>
          </w:tcPr>
          <w:p w:rsidR="003C43B3" w:rsidRDefault="003C43B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A0101007-25</w:t>
            </w:r>
          </w:p>
        </w:tc>
      </w:tr>
      <w:tr w:rsidR="003C43B3" w:rsidRPr="009B162B" w:rsidTr="008E6507">
        <w:trPr>
          <w:trHeight w:val="165"/>
        </w:trPr>
        <w:tc>
          <w:tcPr>
            <w:tcW w:w="2488" w:type="dxa"/>
            <w:vMerge/>
            <w:hideMark/>
          </w:tcPr>
          <w:p w:rsidR="003C43B3" w:rsidRPr="009B162B" w:rsidRDefault="003C43B3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1" w:type="dxa"/>
            <w:hideMark/>
          </w:tcPr>
          <w:p w:rsidR="003C43B3" w:rsidRDefault="003C43B3" w:rsidP="006F45F2">
            <w:r>
              <w:rPr>
                <w:rFonts w:hint="eastAsia"/>
              </w:rPr>
              <w:t>100mL</w:t>
            </w:r>
          </w:p>
        </w:tc>
        <w:tc>
          <w:tcPr>
            <w:tcW w:w="2334" w:type="dxa"/>
            <w:vAlign w:val="center"/>
            <w:hideMark/>
          </w:tcPr>
          <w:p w:rsidR="003C43B3" w:rsidRDefault="003C43B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A0101007-100</w:t>
            </w:r>
          </w:p>
        </w:tc>
      </w:tr>
      <w:tr w:rsidR="003C43B3" w:rsidRPr="009B162B" w:rsidTr="008E6507">
        <w:trPr>
          <w:trHeight w:val="90"/>
        </w:trPr>
        <w:tc>
          <w:tcPr>
            <w:tcW w:w="2488" w:type="dxa"/>
            <w:vMerge/>
            <w:hideMark/>
          </w:tcPr>
          <w:p w:rsidR="003C43B3" w:rsidRPr="009B162B" w:rsidRDefault="003C43B3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1" w:type="dxa"/>
            <w:hideMark/>
          </w:tcPr>
          <w:p w:rsidR="003C43B3" w:rsidRDefault="003C43B3" w:rsidP="006F45F2">
            <w:r>
              <w:rPr>
                <w:rFonts w:hint="eastAsia"/>
              </w:rPr>
              <w:t>500mL</w:t>
            </w:r>
          </w:p>
        </w:tc>
        <w:tc>
          <w:tcPr>
            <w:tcW w:w="2334" w:type="dxa"/>
            <w:vAlign w:val="center"/>
            <w:hideMark/>
          </w:tcPr>
          <w:p w:rsidR="003C43B3" w:rsidRDefault="003C43B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A0101007-500</w:t>
            </w:r>
          </w:p>
        </w:tc>
      </w:tr>
      <w:tr w:rsidR="003C43B3" w:rsidRPr="009B162B" w:rsidTr="008E6507">
        <w:trPr>
          <w:trHeight w:val="150"/>
        </w:trPr>
        <w:tc>
          <w:tcPr>
            <w:tcW w:w="2488" w:type="dxa"/>
            <w:vMerge/>
            <w:hideMark/>
          </w:tcPr>
          <w:p w:rsidR="003C43B3" w:rsidRPr="009B162B" w:rsidRDefault="003C43B3" w:rsidP="006F45F2">
            <w:pPr>
              <w:widowControl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381" w:type="dxa"/>
            <w:hideMark/>
          </w:tcPr>
          <w:p w:rsidR="003C43B3" w:rsidRDefault="003C43B3" w:rsidP="006F45F2">
            <w:r>
              <w:rPr>
                <w:rFonts w:hint="eastAsia"/>
              </w:rPr>
              <w:t>1L</w:t>
            </w:r>
          </w:p>
        </w:tc>
        <w:tc>
          <w:tcPr>
            <w:tcW w:w="2334" w:type="dxa"/>
            <w:vAlign w:val="center"/>
            <w:hideMark/>
          </w:tcPr>
          <w:p w:rsidR="003C43B3" w:rsidRDefault="003C43B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A0101007-1000</w:t>
            </w:r>
          </w:p>
        </w:tc>
      </w:tr>
      <w:bookmarkEnd w:id="0"/>
      <w:bookmarkEnd w:id="1"/>
      <w:bookmarkEnd w:id="2"/>
      <w:bookmarkEnd w:id="3"/>
      <w:bookmarkEnd w:id="4"/>
    </w:tbl>
    <w:p w:rsidR="00FF5924" w:rsidRPr="009B162B" w:rsidRDefault="00FF5924" w:rsidP="00FF5924"/>
    <w:p w:rsidR="00FF5924" w:rsidRDefault="00FF5924" w:rsidP="00FF5924"/>
    <w:p w:rsidR="009219B7" w:rsidRPr="009219B7" w:rsidRDefault="009219B7" w:rsidP="009219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1443E" w:rsidRDefault="0021443E"/>
    <w:sectPr w:rsidR="0021443E" w:rsidSect="006C5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5F" w:rsidRDefault="00E3555F" w:rsidP="009219B7">
      <w:r>
        <w:separator/>
      </w:r>
    </w:p>
  </w:endnote>
  <w:endnote w:type="continuationSeparator" w:id="0">
    <w:p w:rsidR="00E3555F" w:rsidRDefault="00E3555F" w:rsidP="0092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5F" w:rsidRDefault="00E3555F" w:rsidP="009219B7">
      <w:r>
        <w:separator/>
      </w:r>
    </w:p>
  </w:footnote>
  <w:footnote w:type="continuationSeparator" w:id="0">
    <w:p w:rsidR="00E3555F" w:rsidRDefault="00E3555F" w:rsidP="00921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0916"/>
    <w:multiLevelType w:val="hybridMultilevel"/>
    <w:tmpl w:val="776CC8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9B7"/>
    <w:rsid w:val="00014C18"/>
    <w:rsid w:val="00063217"/>
    <w:rsid w:val="000A2944"/>
    <w:rsid w:val="00150BC0"/>
    <w:rsid w:val="0021443E"/>
    <w:rsid w:val="00250DA3"/>
    <w:rsid w:val="003C43B3"/>
    <w:rsid w:val="00442223"/>
    <w:rsid w:val="004B4EE2"/>
    <w:rsid w:val="00630BEE"/>
    <w:rsid w:val="00652D56"/>
    <w:rsid w:val="00654CBE"/>
    <w:rsid w:val="006C5A6D"/>
    <w:rsid w:val="007510CA"/>
    <w:rsid w:val="007E74CC"/>
    <w:rsid w:val="00897C76"/>
    <w:rsid w:val="009219B7"/>
    <w:rsid w:val="0093083D"/>
    <w:rsid w:val="00A568B3"/>
    <w:rsid w:val="00AB79C7"/>
    <w:rsid w:val="00AD61E1"/>
    <w:rsid w:val="00BA675B"/>
    <w:rsid w:val="00BE4EED"/>
    <w:rsid w:val="00CD684B"/>
    <w:rsid w:val="00DD4A78"/>
    <w:rsid w:val="00E105F8"/>
    <w:rsid w:val="00E3555F"/>
    <w:rsid w:val="00F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9B7"/>
    <w:rPr>
      <w:sz w:val="18"/>
      <w:szCs w:val="18"/>
    </w:rPr>
  </w:style>
  <w:style w:type="table" w:styleId="a5">
    <w:name w:val="Table Grid"/>
    <w:basedOn w:val="a1"/>
    <w:uiPriority w:val="59"/>
    <w:rsid w:val="00FF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592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FF5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osou.com/s?q=pH%E7%BC%93%E5%86%B2%E6%B6%B2&amp;ie=utf-8&amp;src=wenda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翟东改</dc:creator>
  <cp:keywords/>
  <dc:description/>
  <cp:lastModifiedBy>翟东改</cp:lastModifiedBy>
  <cp:revision>9</cp:revision>
  <cp:lastPrinted>2015-03-26T05:09:00Z</cp:lastPrinted>
  <dcterms:created xsi:type="dcterms:W3CDTF">2015-03-26T02:42:00Z</dcterms:created>
  <dcterms:modified xsi:type="dcterms:W3CDTF">2015-04-07T05:21:00Z</dcterms:modified>
</cp:coreProperties>
</file>